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Aged Care Manager</w:t>
      </w:r>
    </w:p>
    <w:p>
      <w:pPr>
        <w:spacing w:before="0" w:after="240"/>
      </w:pPr>
      <w:r>
        <w:t>I am writing to apply for the Aged Care Manager role at [Company Name]. With hands-on experience leading residential aged care operations and a strong record in regulatory compliance and staff leadership, I am confident I can support your residents and your team.</w:t>
      </w:r>
    </w:p>
    <w:p>
      <w:pPr>
        <w:spacing w:before="0" w:after="240"/>
      </w:pPr>
      <w:r>
        <w:t>In my current role I manage a 90-bed facility with 55 staff. I introduced a new rostering approach in AlayaCare that reduced unallocated shifts from 14 per week to three, and I led preparation for an ACQSC audit that closed with no significant findings. I also work closely with clinical leads to monitor care minutes, incident reports, and AN-ACC claims, and I chair monthly family meetings to keep communication open and resolve concerns early.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operational and compliance experience to a provider that is serious about quality care and about supporting its staff to deliver it.</w:t>
      </w:r>
    </w:p>
    <w:p>
      <w:pPr>
        <w:spacing w:before="0" w:after="240"/>
      </w:pPr>
      <w:r>
        <w:t>Thank you for considering my application. My resume is attached, and I would welcome the chance to discuss how my experience fits your facility and your residents.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