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Body Piercer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Body piercer with a steady hand and a solid grounding in sterile technique, working across studio and salon settings. Comfortable running a full consultation, from placement and jewellery selection through to aftercare and healing checks. Keeps infection control records in order and follows skin penetration requirements without needing to be reminded.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Sterile piercing technique using single-use needles   •   Autoclave operation, cycle logging and sterilisation records   •   Body jewellery sizing, fitting and adjustment (studs, rings, barbells)   •   Client consultation on placement, anatomy and aftercare   •   Infection control and skin penetration compliance   •   Healing assessment and recognition of warning signs   •   Plain-language aftercare advice and written instructions   •   Sharps handling and disposal   •   Personal care and client comfort   •   Studio cleaning and sterile field setup   •   Customer service in a busy, client-facing studio   •   Attention to detail   •   Booking and client records: Fresha, Timely, Square Appointments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Body Piercer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Consulted with each client on placement, anatomy and jewellery options before a piercing, so they understood healing time and aftercare before anything was marked.</w:t>
      </w:r>
    </w:p>
    <w:p>
      <w:pPr>
        <w:pStyle w:val="ListBullet"/>
        <w:spacing w:after="80" w:line="276" w:lineRule="auto"/>
      </w:pPr>
      <w:r>
        <w:t>Operated and logged autoclave cycles and prepared single-use needle and jewellery kits for every appointment, keeping the studio ready for council skin penetration checks.</w:t>
      </w:r>
    </w:p>
    <w:p>
      <w:pPr>
        <w:pStyle w:val="ListBullet"/>
        <w:spacing w:after="80" w:line="276" w:lineRule="auto"/>
      </w:pPr>
      <w:r>
        <w:t>Performed piercings using sterile technique, talking clients through each step to keep them calm and still during the procedure.</w:t>
      </w:r>
    </w:p>
    <w:p>
      <w:pPr>
        <w:pStyle w:val="ListBullet"/>
        <w:spacing w:after="80" w:line="276" w:lineRule="auto"/>
      </w:pPr>
      <w:r>
        <w:t>Fitted and adjusted rings, studs and barbells, including downsizing jewellery once the initial swelling had settled.</w:t>
      </w:r>
    </w:p>
    <w:p>
      <w:pPr>
        <w:pStyle w:val="ListBullet"/>
        <w:spacing w:after="80" w:line="276" w:lineRule="auto"/>
      </w:pPr>
      <w:r>
        <w:t>Wrote plain-language aftercare instructions and followed up at the healing check, which cut the number of confused calls about normal tenderness and crusting.</w:t>
      </w:r>
    </w:p>
    <w:p>
      <w:pPr>
        <w:pStyle w:val="ListBullet"/>
        <w:spacing w:after="80" w:line="276" w:lineRule="auto"/>
      </w:pPr>
      <w:r>
        <w:t>Maintained infection control and client records, including consent forms and sterilisation logs, in line with studio policy.</w:t>
      </w:r>
    </w:p>
    <w:p>
      <w:pPr>
        <w:pStyle w:val="ListBullet"/>
        <w:spacing w:after="240" w:line="276" w:lineRule="auto"/>
      </w:pPr>
      <w:r>
        <w:t>Worked evenings and weekends across a busy studio roster while keeping appointment turnaround tight.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or IV in beauty services or a specialist body piercing qualification, plus infection control training such as HLTINF006; some piercers enter through supervised on-the-job training alongside a current first aid certificate.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