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Botanist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Botanist with hands-on experience in field surveys, specimen identification and ecological data analysis. Skilled in using R and GIS to map vegetation communities and assess environmental impacts. Focused on delivering practical conservation advice and clear technical reports for landholders and agencies.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Field research and sampling   •   Laboratory analysis   •   Environmental assessment   •   Data analysis   •   Surveying and geospatial work   •   R   •   QGIS   •   ArcGIS   •   Australasian Virtual Herbarium (AVH)   •   Microsoft Excel   •   Written communication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Botanist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field surveys across multiple sites, identifying plant species and recording vegetation condition to inform conservation planning.</w:t>
      </w:r>
    </w:p>
    <w:p>
      <w:pPr>
        <w:pStyle w:val="ListBullet"/>
        <w:spacing w:after="80" w:line="276" w:lineRule="auto"/>
      </w:pPr>
      <w:r>
        <w:t>Collected and preserved plant specimens, lodging records with the Australasian Virtual Herbarium for research and reference.</w:t>
      </w:r>
    </w:p>
    <w:p>
      <w:pPr>
        <w:pStyle w:val="ListBullet"/>
        <w:spacing w:after="80" w:line="276" w:lineRule="auto"/>
      </w:pPr>
      <w:r>
        <w:t>Analysed ecological and genetic data using R, improving the accuracy of species distribution models and habitat assessments.</w:t>
      </w:r>
    </w:p>
    <w:p>
      <w:pPr>
        <w:pStyle w:val="ListBullet"/>
        <w:spacing w:after="80" w:line="276" w:lineRule="auto"/>
      </w:pPr>
      <w:r>
        <w:t>Assessed environmental impacts on plant species and habitats, preparing technical reports and management plans for landholders.</w:t>
      </w:r>
    </w:p>
    <w:p>
      <w:pPr>
        <w:pStyle w:val="ListBullet"/>
        <w:spacing w:after="240" w:line="276" w:lineRule="auto"/>
      </w:pPr>
      <w:r>
        <w:t>Used QGIS and ArcGIS to map vegetation communities and produce geospatial outputs for land management decisions.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Science majoring in botany or plant science, often followed by postgraduate study such as a Master of Science or PhD in plant ecology or taxonomy.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