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Business Analyst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Business analyst who bridges the gap between business problems and the systems that solve them, with a background in eliciting requirements, mapping processes and testing that delivered solutions actually meet business need. Comfortable working across finance, operations and IT delivery teams, translating technical constraints into plain language stakeholders can act on.</w:t>
      </w:r>
    </w:p>
    <w:p>
      <w:pPr>
        <w:spacing w:before="280" w:after="120"/>
        <w:jc w:val="left"/>
        <w:pBdr>
          <w:bottom w:val="single" w:sz="6" w:space="4" w:color="DFDED8"/>
        </w:pBdr>
      </w:pPr>
      <w:r>
        <w:rPr>
          <w:b/>
          <w:color w:val="2F62D9"/>
          <w:sz w:val="22"/>
        </w:rPr>
        <w:t>KEY SKILLS</w:t>
      </w:r>
    </w:p>
    <w:p>
      <w:pPr>
        <w:spacing w:before="0" w:after="200"/>
        <w:jc w:val="left"/>
      </w:pPr>
      <w:r>
        <w:t>Business requirements analysis   •   Process mapping and improvement   •   Data analysis and reporting   •   Stakeholder management   •   SQL   •   Jira   •   Confluence   •   Visio   •   Excel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Business Analyst</w:t>
      </w:r>
      <w:r>
        <w:t>, [Company Name], [City]</w:t>
      </w:r>
      <w:r>
        <w:rPr>
          <w:i/>
        </w:rPr>
        <w:tab/>
        <w:t>[Month Year] – [Month Year / Present]</w:t>
      </w:r>
    </w:p>
    <w:p>
      <w:pPr>
        <w:pStyle w:val="ListBullet"/>
        <w:spacing w:after="80" w:line="276" w:lineRule="auto"/>
      </w:pPr>
      <w:r>
        <w:t>Elicited and documented business requirements from finance, operations and IT stakeholders, producing requirements documents that delivery teams used to scope and estimate work</w:t>
      </w:r>
    </w:p>
    <w:p>
      <w:pPr>
        <w:pStyle w:val="ListBullet"/>
        <w:spacing w:after="80" w:line="276" w:lineRule="auto"/>
      </w:pPr>
      <w:r>
        <w:t>Mapped current and future state processes in Visio, identifying manual steps that were removed from the workflow</w:t>
      </w:r>
    </w:p>
    <w:p>
      <w:pPr>
        <w:pStyle w:val="ListBullet"/>
        <w:spacing w:after="80" w:line="276" w:lineRule="auto"/>
      </w:pPr>
      <w:r>
        <w:t>Ran user acceptance testing against documented requirements, logging defects in Jira and tracking resolution before sign-off</w:t>
      </w:r>
    </w:p>
    <w:p>
      <w:pPr>
        <w:pStyle w:val="ListBullet"/>
        <w:spacing w:after="80" w:line="276" w:lineRule="auto"/>
      </w:pPr>
      <w:r>
        <w:t>Acted as the day-to-day link between business stakeholders and the delivery team, translating technical constraints into plain-language updates</w:t>
      </w:r>
    </w:p>
    <w:p>
      <w:pPr>
        <w:pStyle w:val="ListBullet"/>
        <w:spacing w:after="240" w:line="276" w:lineRule="auto"/>
      </w:pPr>
      <w:r>
        <w:t>Supported change management activities including training sessions and process documentation to help staff adopt new systems</w:t>
      </w:r>
    </w:p>
    <w:p>
      <w:pPr>
        <w:spacing w:before="280" w:after="120"/>
        <w:jc w:val="left"/>
        <w:pBdr>
          <w:bottom w:val="single" w:sz="6" w:space="4" w:color="DFDED8"/>
        </w:pBdr>
      </w:pPr>
      <w:r>
        <w:rPr>
          <w:b/>
          <w:color w:val="2F62D9"/>
          <w:sz w:val="22"/>
        </w:rPr>
        <w:t>EDUCATION</w:t>
      </w:r>
    </w:p>
    <w:p>
      <w:pPr>
        <w:spacing w:before="0" w:after="200"/>
        <w:jc w:val="left"/>
      </w:pPr>
      <w:r>
        <w:t>Bachelor degree in business, commerce, IT or a related field is the typical entry point, often followed by an IIBA certification (such as ECBA or CCBA) or a postgraduate qualification; many business analysts move in from finance, accounting or operations roles with strong process and reporting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