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Business Development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Business Development Manager with a track record of identifying growth opportunities, building commercial relationships and converting market insight into revenue. Comfortable moving between strategic planning, financial modelling and face-to-face negotiation with decision-makers across sectors such as professional services, telecommunications and wholesale trade.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Strategy development   •   Financial analysis and modelling   •   Selling and negotiation   •   Account and relationship management   •   Data analysis   •   Salesforce CRM   •   Microsoft Excel   •   Power BI   •   LinkedIn Sales Navigator   •   Stakeholder management   •   Presenting and data storytelling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Business Development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market trends and competitor activity to identify new business opportunities, feeding findings into quarterly strategy reviews</w:t>
      </w:r>
    </w:p>
    <w:p>
      <w:pPr>
        <w:pStyle w:val="ListBullet"/>
        <w:spacing w:after="80" w:line="276" w:lineRule="auto"/>
      </w:pPr>
      <w:r>
        <w:t>Negotiated contract and partnership terms with prospective clients, securing agreements that met both margin and relationship objectives</w:t>
      </w:r>
    </w:p>
    <w:p>
      <w:pPr>
        <w:pStyle w:val="ListBullet"/>
        <w:spacing w:after="80" w:line="276" w:lineRule="auto"/>
      </w:pPr>
      <w:r>
        <w:t>Managed a portfolio of key accounts, maintaining relationships with senior decision-makers and lifting repeat business across the client base</w:t>
      </w:r>
    </w:p>
    <w:p>
      <w:pPr>
        <w:pStyle w:val="ListBullet"/>
        <w:spacing w:after="80" w:line="276" w:lineRule="auto"/>
      </w:pPr>
      <w:r>
        <w:t>Built and presented business proposals and financial projections to leadership, supporting sign-off on new growth initiatives</w:t>
      </w:r>
    </w:p>
    <w:p>
      <w:pPr>
        <w:pStyle w:val="ListBullet"/>
        <w:spacing w:after="80" w:line="276" w:lineRule="auto"/>
      </w:pPr>
      <w:r>
        <w:t>Tracked pipeline metrics in Salesforce CRM and forecast revenue against target, flagging at-risk deals early enough to course-correct</w:t>
      </w:r>
    </w:p>
    <w:p>
      <w:pPr>
        <w:pStyle w:val="ListBullet"/>
        <w:spacing w:after="240" w:line="276" w:lineRule="auto"/>
      </w:pPr>
      <w:r>
        <w:t>Used Power BI and Tableau dashboards to report progress against targets, giving stakeholders a clear view of pipeline health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a bachelor degree in business, commerce or marketing; many senior BDMs add a postgraduate qualification (such as an MBA or graduate diploma) later, and some enter via a diploma plus proven sales results.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