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Cartographer</w:t>
      </w:r>
    </w:p>
    <w:p>
      <w:pPr>
        <w:spacing w:before="0" w:after="240"/>
      </w:pPr>
      <w:r>
        <w:t>I am writing to apply for the Cartographer role at [Company Name]. With hands on experience compiling, checking and designing spatial products across planning and environmental projects, I am confident I can contribute accurate, fit for purpose maps from the first week.</w:t>
      </w:r>
    </w:p>
    <w:p>
      <w:pPr>
        <w:spacing w:before="0" w:after="240"/>
      </w:pPr>
      <w:r>
        <w:t>In a recent project I rebuilt a set of flood planning layers from survey plans, satellite imagery and older map records. Several source datasets disagreed on boundaries, so I traced each discrepancy back to its survey date and datum before digitising anything. The final layers went to three councils and a state emergency team, and the metadata pack I prepared meant field staff could see exactly which source supported each line. The work cut the number of boundary queries coming back to the team from a steady trickle to almost none over the following season.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bring my GIS and cartographic skills to an organisation whose spatial products are used for decisions that matter on the ground.</w:t>
      </w:r>
    </w:p>
    <w:p>
      <w:pPr>
        <w:spacing w:before="0" w:after="240"/>
      </w:pPr>
      <w:r>
        <w:t>Thank you for considering my application. My resume is attached, and I would welcome the chance to discuss how my experience with ArcGIS Pro, QGIS and spatial data management can support your mapping program.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