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Composer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Composer with a focus on original scores for film, television, and interactive media. Skilled in collaborating with directors and producers to realise a creative vision, and experienced in conducting recording sessions and mixing in digital audio workstations. Balances commissioned projects with personal artistic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Creative software production   •   Content creation and writing   •   Project management   •   Logic Pro   •   Pro Tools   •   Sibelius   •   Ableton Live   •   Dorico   •   Written communication   •   Attention to detail   •   Time and deadline management   •   Client relationships and advisory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Composer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Composed and produced original scores for three short films, delivering final mixes within a two-week turnaround.</w:t>
      </w:r>
    </w:p>
    <w:p>
      <w:pPr>
        <w:pStyle w:val="ListBullet"/>
        <w:spacing w:after="80" w:line="276" w:lineRule="auto"/>
      </w:pPr>
      <w:r>
        <w:t>Arranged and orchestrated music for a 12-piece ensemble, coordinating rehearsals and recording sessions.</w:t>
      </w:r>
    </w:p>
    <w:p>
      <w:pPr>
        <w:pStyle w:val="ListBullet"/>
        <w:spacing w:after="80" w:line="276" w:lineRule="auto"/>
      </w:pPr>
      <w:r>
        <w:t>Collaborated with a director to align music with narrative, revising cues across five iterations until the score matched the creative brief.</w:t>
      </w:r>
    </w:p>
    <w:p>
      <w:pPr>
        <w:pStyle w:val="ListBullet"/>
        <w:spacing w:after="80" w:line="276" w:lineRule="auto"/>
      </w:pPr>
      <w:r>
        <w:t>Conducted recording sessions with session musicians, directing performance and managing studio time efficiently.</w:t>
      </w:r>
    </w:p>
    <w:p>
      <w:pPr>
        <w:pStyle w:val="ListBullet"/>
        <w:spacing w:after="240" w:line="276" w:lineRule="auto"/>
      </w:pPr>
      <w:r>
        <w:t>Edited and mixed musical elements in Logic Pro and Pro Tools, preparing stems for final delivery.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Music (Composition) or equivalent, with many composers also holding a postgraduate qualification in composition or screen music.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