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Data Analyst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Data analyst who turns messy source data into dashboards and answers decision-makers can act on. Comfortable moving between SQL queries, Python scripts and Power BI builds, with a habit of checking the numbers make sense before they reach a meeting room. Works well translating a vague business question into a scoped piece of analysis.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Data analysis   •   Statistical modelling   •   SQL   •   Power BI   •   Tableau   •   Excel   •   Python   •   Data storytelling and presenting   •   Problem solving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Data Analyst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Queried and cleaned data from core source systems, resolving recurring data quality issues before they reached dashboards.</w:t>
      </w:r>
    </w:p>
    <w:p>
      <w:pPr>
        <w:pStyle w:val="ListBullet"/>
        <w:spacing w:after="80" w:line="276" w:lineRule="auto"/>
      </w:pPr>
      <w:r>
        <w:t>Built and maintained recurring dashboards in Power BI and Tableau, replacing manual spreadsheet reporting for the wider team.</w:t>
      </w:r>
    </w:p>
    <w:p>
      <w:pPr>
        <w:pStyle w:val="ListBullet"/>
        <w:spacing w:after="80" w:line="276" w:lineRule="auto"/>
      </w:pPr>
      <w:r>
        <w:t>Analysed customer and transaction cohorts to explain shifts in performance and flag emerging issues early.</w:t>
      </w:r>
    </w:p>
    <w:p>
      <w:pPr>
        <w:pStyle w:val="ListBullet"/>
        <w:spacing w:after="80" w:line="276" w:lineRule="auto"/>
      </w:pPr>
      <w:r>
        <w:t>Translated ambiguous business questions into scoped analysis plans, agreeing definitions and timelines with stakeholders upfront.</w:t>
      </w:r>
    </w:p>
    <w:p>
      <w:pPr>
        <w:pStyle w:val="ListBullet"/>
        <w:spacing w:after="80" w:line="276" w:lineRule="auto"/>
      </w:pPr>
      <w:r>
        <w:t>Presented findings to non-technical decision-makers and adjusted the level of technical detail to suit the audience.</w:t>
      </w:r>
    </w:p>
    <w:p>
      <w:pPr>
        <w:pStyle w:val="ListBullet"/>
        <w:spacing w:after="240" w:line="276" w:lineRule="auto"/>
      </w:pPr>
      <w:r>
        <w:t>Used Python to automate parts of the reporting pipeline that had previously been rebuilt by hand each month.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a numerate field such as mathematics, statistics, commerce, economics or computer science is the most common pathway, sometimes followed by postgraduate study or a graduate certificate in data analytics. Diploma-level pathways combined with strong SQL and BI tool experience are also accepted by many employers, particularly for career changers from accounting or finance.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