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Demolition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Demolition worker with hands-on experience dismantling residential, commercial and industrial structures. Skilled in safely removing fixtures and hazardous materials, operating hand and power tools, and sorting waste for recycling. Committed to site safety and environmental controls, with a strong record of following demolition plans and keeping work areas secure.</w:t>
      </w:r>
    </w:p>
    <w:p>
      <w:pPr>
        <w:spacing w:before="280" w:after="120"/>
        <w:jc w:val="left"/>
        <w:pBdr>
          <w:bottom w:val="single" w:sz="6" w:space="4" w:color="DFDED8"/>
        </w:pBdr>
      </w:pPr>
      <w:r>
        <w:rPr>
          <w:b/>
          <w:color w:val="2F62D9"/>
          <w:sz w:val="22"/>
        </w:rPr>
        <w:t>KEY SKILLS</w:t>
      </w:r>
    </w:p>
    <w:p>
      <w:pPr>
        <w:spacing w:before="0" w:after="200"/>
        <w:jc w:val="left"/>
      </w:pPr>
      <w:r>
        <w:t>Worksite safety management   •   Hand and power tool work   •   Plant and equipment operation   •   Excavator operation   •   Skid steer loader operation   •   Jackhammer use   •   Concrete saw operation   •   Oxy-acetylene cutting torch use   •   Physical stamina and dexterity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Demolition Worker</w:t>
      </w:r>
      <w:r>
        <w:t>, [Company Name], [City]</w:t>
      </w:r>
      <w:r>
        <w:rPr>
          <w:i/>
        </w:rPr>
        <w:tab/>
        <w:t>[Month Year] – [Month Year / Present]</w:t>
      </w:r>
    </w:p>
    <w:p>
      <w:pPr>
        <w:pStyle w:val="ListBullet"/>
        <w:spacing w:after="80" w:line="276" w:lineRule="auto"/>
      </w:pPr>
      <w:r>
        <w:t>Removed internal fixtures and fittings from a three-storey commercial building, including partition walls and ceiling services, ahead of structural demolition.</w:t>
      </w:r>
    </w:p>
    <w:p>
      <w:pPr>
        <w:pStyle w:val="ListBullet"/>
        <w:spacing w:after="80" w:line="276" w:lineRule="auto"/>
      </w:pPr>
      <w:r>
        <w:t>Operated a 5-tonne excavator and skid steer loader to break down concrete footings and load rubble into trucks, keeping the site clear for the next phase.</w:t>
      </w:r>
    </w:p>
    <w:p>
      <w:pPr>
        <w:pStyle w:val="ListBullet"/>
        <w:spacing w:after="80" w:line="276" w:lineRule="auto"/>
      </w:pPr>
      <w:r>
        <w:t>Sorted demolition waste into recyclable streams, separating timber, metals and concrete, which reduced the volume sent to landfill.</w:t>
      </w:r>
    </w:p>
    <w:p>
      <w:pPr>
        <w:pStyle w:val="ListBullet"/>
        <w:spacing w:after="80" w:line="276" w:lineRule="auto"/>
      </w:pPr>
      <w:r>
        <w:t>Erected hoardings, fencing and warning signs around a busy residential site, maintaining a safe perimeter for the public and workers.</w:t>
      </w:r>
    </w:p>
    <w:p>
      <w:pPr>
        <w:pStyle w:val="ListBullet"/>
        <w:spacing w:after="80" w:line="276" w:lineRule="auto"/>
      </w:pPr>
      <w:r>
        <w:t>Followed demolition plans and safety procedures to remove asbestos-containing materials under supervision, complying with hazardous material handling requirements.</w:t>
      </w:r>
    </w:p>
    <w:p>
      <w:pPr>
        <w:pStyle w:val="ListBullet"/>
        <w:spacing w:after="240" w:line="276" w:lineRule="auto"/>
      </w:pPr>
      <w:r>
        <w:t>Used jackhammers, concrete saws and oxy-acetylene cutting torches to dismantle reinforced concrete and steel structures on a civil project.</w:t>
      </w:r>
    </w:p>
    <w:p>
      <w:pPr>
        <w:spacing w:before="280" w:after="120"/>
        <w:jc w:val="left"/>
        <w:pBdr>
          <w:bottom w:val="single" w:sz="6" w:space="4" w:color="DFDED8"/>
        </w:pBdr>
      </w:pPr>
      <w:r>
        <w:rPr>
          <w:b/>
          <w:color w:val="2F62D9"/>
          <w:sz w:val="22"/>
        </w:rPr>
        <w:t>EDUCATION</w:t>
      </w:r>
    </w:p>
    <w:p>
      <w:pPr>
        <w:spacing w:before="0" w:after="200"/>
        <w:jc w:val="left"/>
      </w:pPr>
      <w:r>
        <w:t>Certificate III in Demolition (CPC30420) or equivalent, plus a White Card (general construction induction) and relevant high-risk work licences.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