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Detective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police officer seeking a detective role, with a strong background in serious crime investigation and evidence gathering. Skilled in interviewing witnesses and suspects, preparing briefs of evidence and coordinating with forensic specialists. Committed to thorough casework, legal compliance and supporting community safety.</w:t>
      </w:r>
    </w:p>
    <w:p>
      <w:pPr>
        <w:spacing w:before="280" w:after="120"/>
        <w:jc w:val="left"/>
        <w:pBdr>
          <w:bottom w:val="single" w:sz="6" w:space="4" w:color="DFDED8"/>
        </w:pBdr>
      </w:pPr>
      <w:r>
        <w:rPr>
          <w:b/>
          <w:color w:val="2F62D9"/>
          <w:sz w:val="22"/>
        </w:rPr>
        <w:t>KEY SKILLS</w:t>
      </w:r>
    </w:p>
    <w:p>
      <w:pPr>
        <w:spacing w:before="0" w:after="200"/>
        <w:jc w:val="left"/>
      </w:pPr>
      <w:r>
        <w:t>Serious crime investigation   •   Evidence gathering and analysis   •   Witness and suspect interviewing   •   Brief of evidence preparation   •   Forensic coordination   •   Legal research   •   Case management   •   i2 Analyst's Notebook   •   QPRIME   •   Microsoft Office   •   Case management systems   •   Forensic analysis software   •   Problem solving   •   Attention to detail   •   Written communication   •   Stakeholder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Detective</w:t>
      </w:r>
      <w:r>
        <w:t>, [Company Name], [City]</w:t>
      </w:r>
      <w:r>
        <w:rPr>
          <w:i/>
        </w:rPr>
        <w:tab/>
        <w:t>[Month Year] – [Month Year / Present]</w:t>
      </w:r>
    </w:p>
    <w:p>
      <w:pPr>
        <w:pStyle w:val="ListBullet"/>
        <w:spacing w:after="80" w:line="276" w:lineRule="auto"/>
      </w:pPr>
      <w:r>
        <w:t>Investigated serious criminal offences, including assaults and fraud, resulting in successful prosecutions and convictions.</w:t>
      </w:r>
    </w:p>
    <w:p>
      <w:pPr>
        <w:pStyle w:val="ListBullet"/>
        <w:spacing w:after="80" w:line="276" w:lineRule="auto"/>
      </w:pPr>
      <w:r>
        <w:t>Gathered and analysed evidence from multiple sources, ensuring its integrity and admissibility in court.</w:t>
      </w:r>
    </w:p>
    <w:p>
      <w:pPr>
        <w:pStyle w:val="ListBullet"/>
        <w:spacing w:after="80" w:line="276" w:lineRule="auto"/>
      </w:pPr>
      <w:r>
        <w:t>Interviewed witnesses and suspects, using advanced questioning techniques to obtain reliable statements and admissions.</w:t>
      </w:r>
    </w:p>
    <w:p>
      <w:pPr>
        <w:pStyle w:val="ListBullet"/>
        <w:spacing w:after="80" w:line="276" w:lineRule="auto"/>
      </w:pPr>
      <w:r>
        <w:t>Prepared briefs of evidence for court, often under tight deadlines, contributing to timely case resolution and positive outcomes.</w:t>
      </w:r>
    </w:p>
    <w:p>
      <w:pPr>
        <w:pStyle w:val="ListBullet"/>
        <w:spacing w:after="80" w:line="276" w:lineRule="auto"/>
      </w:pPr>
      <w:r>
        <w:t>Coordinated with forensic and specialist units, ensuring evidence was collected and processed according to legislative requirements.</w:t>
      </w:r>
    </w:p>
    <w:p>
      <w:pPr>
        <w:pStyle w:val="ListBullet"/>
        <w:spacing w:after="240" w:line="276" w:lineRule="auto"/>
      </w:pPr>
      <w:r>
        <w:t>Managed a caseload of up to 25 active investigations, prioritising serious offences and meeting court deadlines.</w:t>
      </w:r>
    </w:p>
    <w:p>
      <w:pPr>
        <w:spacing w:before="280" w:after="120"/>
        <w:jc w:val="left"/>
        <w:pBdr>
          <w:bottom w:val="single" w:sz="6" w:space="4" w:color="DFDED8"/>
        </w:pBdr>
      </w:pPr>
      <w:r>
        <w:rPr>
          <w:b/>
          <w:color w:val="2F62D9"/>
          <w:sz w:val="22"/>
        </w:rPr>
        <w:t>EDUCATION</w:t>
      </w:r>
    </w:p>
    <w:p>
      <w:pPr>
        <w:spacing w:before="0" w:after="200"/>
        <w:jc w:val="left"/>
      </w:pPr>
      <w:r>
        <w:t>Diploma of Policing or Bachelor of Police Studies, followed by state police detective training and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