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Emergency Management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Emergency Management Officer with experience developing emergency response plans and coordinating multi-agency operations during floods, fires and other incidents. Comfortable running risk assessments, managing warning systems and delivering preparedness training across government and community settings. Works well under pressure and keeps multiple stakeholders aligned when the situation is moving fast.</w:t>
      </w:r>
    </w:p>
    <w:p>
      <w:pPr>
        <w:spacing w:before="280" w:after="120"/>
        <w:jc w:val="left"/>
        <w:pBdr>
          <w:bottom w:val="single" w:sz="6" w:space="4" w:color="DFDED8"/>
        </w:pBdr>
      </w:pPr>
      <w:r>
        <w:rPr>
          <w:b/>
          <w:color w:val="2F62D9"/>
          <w:sz w:val="22"/>
        </w:rPr>
        <w:t>KEY SKILLS</w:t>
      </w:r>
    </w:p>
    <w:p>
      <w:pPr>
        <w:spacing w:before="0" w:after="200"/>
        <w:jc w:val="left"/>
      </w:pPr>
      <w:r>
        <w:t>Emergency response planning   •   Risk assessment and vulnerability analysis   •   Multi-agency incident coordination   •   Policy analysis and advice   •   Regulatory compliance   •   GIS mapping software   •   Incident command system (ICS) software   •   Emergency management information systems (EMIS)   •   Hazard analysis tools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Emergency Management Officer</w:t>
      </w:r>
      <w:r>
        <w:t>, [Company Name], [City]</w:t>
      </w:r>
      <w:r>
        <w:rPr>
          <w:i/>
        </w:rPr>
        <w:tab/>
        <w:t>[Month Year] – [Month Year / Present]</w:t>
      </w:r>
    </w:p>
    <w:p>
      <w:pPr>
        <w:pStyle w:val="ListBullet"/>
        <w:spacing w:after="80" w:line="276" w:lineRule="auto"/>
      </w:pPr>
      <w:r>
        <w:t>Developed emergency response plans and disaster recovery strategies aligned to state emergency management frameworks</w:t>
      </w:r>
    </w:p>
    <w:p>
      <w:pPr>
        <w:pStyle w:val="ListBullet"/>
        <w:spacing w:after="80" w:line="276" w:lineRule="auto"/>
      </w:pPr>
      <w:r>
        <w:t>Coordinated multi-agency incident response operations during active emergencies, keeping police, fire, health and local government working from the same information</w:t>
      </w:r>
    </w:p>
    <w:p>
      <w:pPr>
        <w:pStyle w:val="ListBullet"/>
        <w:spacing w:after="80" w:line="276" w:lineRule="auto"/>
      </w:pPr>
      <w:r>
        <w:t>Conducted risk assessments and vulnerability analyses across community facilities, prioritising sites for mitigation funding</w:t>
      </w:r>
    </w:p>
    <w:p>
      <w:pPr>
        <w:pStyle w:val="ListBullet"/>
        <w:spacing w:after="80" w:line="276" w:lineRule="auto"/>
      </w:pPr>
      <w:r>
        <w:t>Delivered emergency preparedness training to staff and community groups, lifting turnout and engagement at local evacuation drills</w:t>
      </w:r>
    </w:p>
    <w:p>
      <w:pPr>
        <w:pStyle w:val="ListBullet"/>
        <w:spacing w:after="240" w:line="276" w:lineRule="auto"/>
      </w:pPr>
      <w:r>
        <w:t>Monitored hazards and maintained warning systems, managing evacuation procedures during flood and bushfire events with no missed activation deadlines</w:t>
      </w:r>
    </w:p>
    <w:p>
      <w:pPr>
        <w:spacing w:before="280" w:after="120"/>
        <w:jc w:val="left"/>
        <w:pBdr>
          <w:bottom w:val="single" w:sz="6" w:space="4" w:color="DFDED8"/>
        </w:pBdr>
      </w:pPr>
      <w:r>
        <w:rPr>
          <w:b/>
          <w:color w:val="2F62D9"/>
          <w:sz w:val="22"/>
        </w:rPr>
        <w:t>EDUCATION</w:t>
      </w:r>
    </w:p>
    <w:p>
      <w:pPr>
        <w:spacing w:before="0" w:after="200"/>
        <w:jc w:val="left"/>
      </w:pPr>
      <w:r>
        <w:t>Typically a Diploma or Advanced Diploma of Public Safety (Emergency Management), sometimes paired with a bachelor degree in emergency/disaster management, environmental science or a related field; prior experience in emergency services, defence or local government is also a common pathway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