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Farmer</w:t>
      </w:r>
    </w:p>
    <w:p>
      <w:pPr>
        <w:spacing w:before="0" w:after="240"/>
      </w:pPr>
      <w:r>
        <w:t>I'm writing to apply for the Farmer position at [Company Name]. My background running mixed crop and livestock operations, and making daily decisions on planting, breeding, feeding and machinery use, fits well with what this role needs.</w:t>
      </w:r>
    </w:p>
    <w:p>
      <w:pPr>
        <w:spacing w:before="0" w:after="240"/>
      </w:pPr>
      <w:r>
        <w:t>In my most recent season I planned crop rotations across paddocks with different soil types, matching seed varieties to each rather than running one blanket program across the property. I kept close records of input costs and yields as the season progressed, which let me spot which paddocks were losing money before harvest and adjust fertiliser and seed spend in response, rather than only reviewing performance once the season was over.</w:t>
      </w:r>
    </w:p>
    <w:p>
      <w:pPr>
        <w:spacing w:before="0" w:after="240"/>
      </w:pPr>
      <w:r>
        <w:t>[add one genuine, specific reason: a project, value, or market position you can point to]</w:t>
      </w:r>
    </w:p>
    <w:p>
      <w:pPr>
        <w:spacing w:before="0" w:after="240"/>
      </w:pPr>
      <w:r>
        <w:t>Thank you for considering my application. I've attached my resume and would welcome the chance to talk through how my experience with livestock health, machinery operation and farm data tracking could support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