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Foundry Moulder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Foundry moulder with hands-on experience preparing sand moulds and cores, pouring molten metal and finishing castings for mining, transport and construction customers. Works safely around heat, dust and heavy materials, and keeps dimensional accuracy and surface finish consistent across production runs. Comfortable reading patterns and specifications and operating moulding boxes, sand mixers, ladles and furnaces.</w:t>
      </w:r>
    </w:p>
    <w:p>
      <w:pPr>
        <w:spacing w:before="280" w:after="120"/>
        <w:jc w:val="left"/>
        <w:pBdr>
          <w:bottom w:val="single" w:sz="6" w:space="4" w:color="DFDED8"/>
        </w:pBdr>
      </w:pPr>
      <w:r>
        <w:rPr>
          <w:b/>
          <w:color w:val="2F62D9"/>
          <w:sz w:val="22"/>
        </w:rPr>
        <w:t>KEY SKILLS</w:t>
      </w:r>
    </w:p>
    <w:p>
      <w:pPr>
        <w:spacing w:before="0" w:after="200"/>
        <w:jc w:val="left"/>
      </w:pPr>
      <w:r>
        <w:t>Sand moulding and core making from patterns   •   Ramming, venting and closing mould boxes   •   Furnace operation and molten metal pouring   •   Casting knockout, cleaning and finishing   •   Dimensional inspection and defect identification   •   Reading engineering drawings and pattern specifications   •   Moulding boxes, flasks and sand mullers   •   Foundry ladles, furnaces and heat treatment equipment   •   SOLIDWORKS and MAGMASOFT for pattern and solidification review   •   Worksite safety management and WHS compliance   •   Overhead crane and forklift operation   •   Attention to detail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Foundry Moulder</w:t>
      </w:r>
      <w:r>
        <w:t>, [Company Name], [City]</w:t>
      </w:r>
      <w:r>
        <w:rPr>
          <w:i/>
        </w:rPr>
        <w:tab/>
        <w:t>[Month Year] – [Month Year / Present]</w:t>
      </w:r>
    </w:p>
    <w:p>
      <w:pPr>
        <w:pStyle w:val="ListBullet"/>
        <w:spacing w:after="80" w:line="276" w:lineRule="auto"/>
      </w:pPr>
      <w:r>
        <w:t>Prepared and rammed sand moulds around patterns, maintaining consistent compaction to reduce sand drop and casting defects.</w:t>
      </w:r>
    </w:p>
    <w:p>
      <w:pPr>
        <w:pStyle w:val="ListBullet"/>
        <w:spacing w:after="80" w:line="276" w:lineRule="auto"/>
      </w:pPr>
      <w:r>
        <w:t>Set cores and closed mould boxes, checking alignment and venting before each pour to keep dimensional accuracy within tolerance.</w:t>
      </w:r>
    </w:p>
    <w:p>
      <w:pPr>
        <w:pStyle w:val="ListBullet"/>
        <w:spacing w:after="80" w:line="276" w:lineRule="auto"/>
      </w:pPr>
      <w:r>
        <w:t>Poured molten metal from ladles into prepared moulds, monitoring temperature and pour rate to produce sound castings.</w:t>
      </w:r>
    </w:p>
    <w:p>
      <w:pPr>
        <w:pStyle w:val="ListBullet"/>
        <w:spacing w:after="80" w:line="276" w:lineRule="auto"/>
      </w:pPr>
      <w:r>
        <w:t>Knocked out and cleaned finished castings, removing gates and feeders and finishing surfaces to drawing specifications.</w:t>
      </w:r>
    </w:p>
    <w:p>
      <w:pPr>
        <w:pStyle w:val="ListBullet"/>
        <w:spacing w:after="80" w:line="276" w:lineRule="auto"/>
      </w:pPr>
      <w:r>
        <w:t>Inspected castings for blowholes, shrinkage and dimensional variance, tagging non-conforming items for rework or scrap.</w:t>
      </w:r>
    </w:p>
    <w:p>
      <w:pPr>
        <w:pStyle w:val="ListBullet"/>
        <w:spacing w:after="80" w:line="276" w:lineRule="auto"/>
      </w:pPr>
      <w:r>
        <w:t>Operated sand mullers, mixers and moulding machines, carrying out pre-start checks and routine maintenance to keep production running.</w:t>
      </w:r>
    </w:p>
    <w:p>
      <w:pPr>
        <w:pStyle w:val="ListBullet"/>
        <w:spacing w:after="80" w:line="276" w:lineRule="auto"/>
      </w:pPr>
      <w:r>
        <w:t>Worked to WHS procedures around molten metal, heavy loads and dust, contributing to a safe foundry floor.</w:t>
      </w:r>
    </w:p>
    <w:p>
      <w:pPr>
        <w:pStyle w:val="ListBullet"/>
        <w:spacing w:after="240" w:line="276" w:lineRule="auto"/>
      </w:pPr>
      <w:r>
        <w:t>Trained and mentored new moulders in core setting and closing techniques, improving team consistency across shifts.</w:t>
      </w:r>
    </w:p>
    <w:p>
      <w:pPr>
        <w:spacing w:before="280" w:after="120"/>
        <w:jc w:val="left"/>
        <w:pBdr>
          <w:bottom w:val="single" w:sz="6" w:space="4" w:color="DFDED8"/>
        </w:pBdr>
      </w:pPr>
      <w:r>
        <w:rPr>
          <w:b/>
          <w:color w:val="2F62D9"/>
          <w:sz w:val="22"/>
        </w:rPr>
        <w:t>EDUCATION</w:t>
      </w:r>
    </w:p>
    <w:p>
      <w:pPr>
        <w:spacing w:before="0" w:after="200"/>
        <w:jc w:val="left"/>
      </w:pPr>
      <w:r>
        <w:t>Certificate III in Engineering (Foundry Moulding) or equivalent trade qualification, often gained through an apprenticeship; some workers enter with Year 12 and on-the-job training, and a smaller number hold a Certificate IV or Diploma in manufacturing or engineering.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