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Glazier</w:t>
      </w:r>
    </w:p>
    <w:p>
      <w:pPr>
        <w:spacing w:before="0" w:after="240"/>
      </w:pPr>
      <w:r>
        <w:t>I'm writing to apply for the Glazier position at [Company Name]. My trade background in measuring, cutting and installing glass across residential and commercial sites lines up directly with the work this role requires.</w:t>
      </w:r>
    </w:p>
    <w:p>
      <w:pPr>
        <w:spacing w:before="0" w:after="240"/>
      </w:pPr>
      <w:r>
        <w:t>On a recent renovation job I fitted a run of double-glazed units into an existing timber frame that was slightly out of square. Rather than forcing a standard-size pane in, I remeasured on site, adjusted the cut and packed the frame so the seal sat flush and weathertight. The client had no callback for gaps or draughts after handover.</w:t>
      </w:r>
    </w:p>
    <w:p>
      <w:pPr>
        <w:spacing w:before="0" w:after="240"/>
      </w:pPr>
      <w:r>
        <w:t>[Company Name] has built a reputation I'd like to be part of. [add one genuine, specific reason: a project, value, or market position you can point to]</w:t>
      </w:r>
    </w:p>
    <w:p>
      <w:pPr>
        <w:spacing w:before="0" w:after="240"/>
      </w:pPr>
      <w:r>
        <w:t>Thank you for considering my application. I've attached my resume with more detail on my trade experience and qualifications,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