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Irrigation Designer</w:t>
      </w:r>
    </w:p>
    <w:p>
      <w:pPr>
        <w:spacing w:before="0" w:after="240"/>
      </w:pPr>
      <w:r>
        <w:t>I'm applying for the Irrigation Designer role at [Company Name]. With a design background spanning farm and landscape systems, I can take a client's water source, soil and crop plan and turn it into a buildable set of drawings, specifications and cost estimates.</w:t>
      </w:r>
    </w:p>
    <w:p>
      <w:pPr>
        <w:spacing w:before="0" w:after="240"/>
      </w:pPr>
      <w:r>
        <w:t>In my current work I design drip and pivot systems for horticultural blocks, which means sizing mains and pump sets so pressure holds to the last emitter. One project I'm proud of was a mixed orchard and pasture property where the original layout starved the top block. I re-ran the hydraulics, split the block into two zones with a booster, and gave the grower a plan that irrigated the whole area within their existing allocation. The installer built it off my drawings without a variation, and the grower now runs the top block on the same water he was already licensed to take.</w:t>
      </w:r>
    </w:p>
    <w:p>
      <w:pPr>
        <w:spacing w:before="0" w:after="240"/>
      </w:pPr>
      <w:r>
        <w:t>I'd like to work with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My resume is attached, and I'd welcome the chance to talk through how I'd approach your next project.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