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Loss Prevention Officer</w:t>
      </w:r>
    </w:p>
    <w:p>
      <w:pPr>
        <w:spacing w:before="0" w:after="240"/>
      </w:pPr>
      <w:r>
        <w:t>I am applying for the Loss Prevention Officer role at [Company Name]. With a current security licence, retail floor experience and a habit of documenting everything properly, I can step onto your floor and start reducing stock loss from the first shift.</w:t>
      </w:r>
    </w:p>
    <w:p>
      <w:pPr>
        <w:spacing w:before="0" w:after="240"/>
      </w:pPr>
      <w:r>
        <w:t>In my most recent retail loss prevention role I spent most of my time on the floor rather than behind a screen. When repeat variances kept appearing in the same stocktake lines, I pulled CCTV, transaction records and receiving paperwork together and traced it back to a dock handover process where cartons were being signed in against the wrong delivery. I rewrote the handover checklist with the warehouse supervisor, watched the next four deliveries, and those lines stopped coming back short. I also write incident reports that police and centre management accept without asking me to redo them, which matters when a matter ends up in court.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an employer where loss prevention is treated as a profit and safety function rather than a cost centre, and where the team is supported when a detention goes to review.</w:t>
      </w:r>
    </w:p>
    <w:p>
      <w:pPr>
        <w:spacing w:before="0" w:after="240"/>
      </w:pPr>
      <w:r>
        <w:t>Thank you for considering my application. My resume is attached and sets out my licences, systems experience and shift availability, and I am happy to discuss the role at a time that suits your roster.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