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Magistrate</w:t>
      </w:r>
    </w:p>
    <w:p>
      <w:pPr>
        <w:spacing w:before="0" w:after="240"/>
      </w:pPr>
      <w:r>
        <w:t>I am writing to express my interest in the role of Magistrate with [Company Name]. With extensive experience in criminal and civil law, including regular court appearances and judicial decision-making, I am ready to serve the community with fairness, independence and procedural rigour.</w:t>
      </w:r>
    </w:p>
    <w:p>
      <w:pPr>
        <w:spacing w:before="0" w:after="240"/>
      </w:pPr>
      <w:r>
        <w:t>In my current judicial role, I presided over a busy criminal list that included bail applications, pleas and summary hearings. By requiring parties to confirm readiness before the mention, I reduced unnecessary adjournments and helped the court deal with more matters each day. I also delivered oral and written judgments with clear reasons, often in complex matters involving family violence or regulatory offences.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the court's commitment to accessible justice and efficient case management, and I would welcome the chance to contribute to its specialist lists and community engagement work.</w:t>
      </w:r>
    </w:p>
    <w:p>
      <w:pPr>
        <w:spacing w:before="0" w:after="240"/>
      </w:pPr>
      <w:r>
        <w:t>Thank you for considering my application. My resume is attached, and I would be pleased to discuss my suitability further at an interview.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