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Media Buyer</w:t>
      </w:r>
    </w:p>
    <w:p>
      <w:pPr>
        <w:spacing w:before="0" w:after="240"/>
      </w:pPr>
      <w:r>
        <w:t>I'm writing to apply for the Media Buyer role at [Company Name]. I plan and negotiate media placements across digital, TV, radio, print and outdoor, and I'm used to making a fixed budget work harder through the right channel mix and vendor terms.</w:t>
      </w:r>
    </w:p>
    <w:p>
      <w:pPr>
        <w:spacing w:before="0" w:after="240"/>
      </w:pPr>
      <w:r>
        <w:t>In a recent campaign cycle I was responsible for allocating spend across five channels against a set reach target. By tracking performance daily in Google Analytics and shifting budget away from underperforming placements mid-campaign, I brought the cost per impression down while still hitting the agreed reach. That kind of real-time adjustment, backed by clear reporting to stakeholders, is where I think I add the most value.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the media strategy is taken seriously rather than treated as a line item.</w:t>
      </w:r>
    </w:p>
    <w:p>
      <w:pPr>
        <w:spacing w:before="0" w:after="240"/>
      </w:pPr>
      <w:r>
        <w:t>Thank you for considering my application. I've attached my resume with more detail on my media planning and negotiation experience,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