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Mining Labourer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Mining labourer with experience supporting extraction and plant crews across surface and underground operations. Skilled in spotting heavy machinery, handling drill rods and consumables, and keeping site services and equipment clean and fuelled. Comfortable with FIFO and DIDO rosters, site inductions and pre-start checks.</w:t>
      </w:r>
    </w:p>
    <w:p>
      <w:pPr>
        <w:spacing w:before="280" w:after="120"/>
        <w:jc w:val="left"/>
        <w:pBdr>
          <w:bottom w:val="single" w:sz="6" w:space="4" w:color="DFDED8"/>
        </w:pBdr>
      </w:pPr>
      <w:r>
        <w:rPr>
          <w:b/>
          <w:color w:val="2F62D9"/>
          <w:sz w:val="22"/>
        </w:rPr>
        <w:t>KEY SKILLS</w:t>
      </w:r>
    </w:p>
    <w:p>
      <w:pPr>
        <w:spacing w:before="0" w:after="200"/>
        <w:jc w:val="left"/>
      </w:pPr>
      <w:r>
        <w:t>Worksite safety management, including JSAs, Take 5s and SWMS   •   Spotting trucks, loaders and other heavy plant during reversing and tipping   •   Digging and shovelling ore, rock and spillage   •   Cleaning, refuelling and topping up fluids on machinery   •   Installing and maintaining pumps, pipes and ventilation   •   Hand and power tool work, including angle grinders and high-pressure water cleaners   •   Two-way radio communication and handheld gas detector use   •   Forklift operation and driving/transport duties   •   Physical stamina and dexterity for remote site work</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Mining Labourer</w:t>
      </w:r>
      <w:r>
        <w:t>, [Company Name], [City]</w:t>
      </w:r>
      <w:r>
        <w:rPr>
          <w:i/>
        </w:rPr>
        <w:tab/>
        <w:t>[Month Year] – [Month Year / Present]</w:t>
      </w:r>
    </w:p>
    <w:p>
      <w:pPr>
        <w:pStyle w:val="ListBullet"/>
        <w:spacing w:after="80" w:line="276" w:lineRule="auto"/>
      </w:pPr>
      <w:r>
        <w:t>Spotted trucks and loaders during reversing and tipping, keeping the tip head clear and reducing waiting time for haul crews.</w:t>
      </w:r>
    </w:p>
    <w:p>
      <w:pPr>
        <w:pStyle w:val="ListBullet"/>
        <w:spacing w:after="80" w:line="276" w:lineRule="auto"/>
      </w:pPr>
      <w:r>
        <w:t>Dug and shovelled spillage around conveyors and load-out areas, returning walkways to full width before shift handover.</w:t>
      </w:r>
    </w:p>
    <w:p>
      <w:pPr>
        <w:pStyle w:val="ListBullet"/>
        <w:spacing w:after="80" w:line="276" w:lineRule="auto"/>
      </w:pPr>
      <w:r>
        <w:t>Refuelled and topped up fluids on a fleet of site vehicles, logging each service so the workshop could track use.</w:t>
      </w:r>
    </w:p>
    <w:p>
      <w:pPr>
        <w:pStyle w:val="ListBullet"/>
        <w:spacing w:after="80" w:line="276" w:lineRule="auto"/>
      </w:pPr>
      <w:r>
        <w:t>Installed and maintained pumps, pipes and ventilation runs, completing repairs that kept dewatering moving during wet weather.</w:t>
      </w:r>
    </w:p>
    <w:p>
      <w:pPr>
        <w:pStyle w:val="ListBullet"/>
        <w:spacing w:after="80" w:line="276" w:lineRule="auto"/>
      </w:pPr>
      <w:r>
        <w:t>Handled drill rods and consumables for the drill crew, staging them at the hole so the offsider could load without delays.</w:t>
      </w:r>
    </w:p>
    <w:p>
      <w:pPr>
        <w:pStyle w:val="ListBullet"/>
        <w:spacing w:after="240" w:line="276" w:lineRule="auto"/>
      </w:pPr>
      <w:r>
        <w:t>Cleaned plant and grounds with high-pressure water cleaners, removing built-up mud from tracks and access stairs.</w:t>
      </w:r>
    </w:p>
    <w:p>
      <w:pPr>
        <w:spacing w:before="280" w:after="120"/>
        <w:jc w:val="left"/>
        <w:pBdr>
          <w:bottom w:val="single" w:sz="6" w:space="4" w:color="DFDED8"/>
        </w:pBdr>
      </w:pPr>
      <w:r>
        <w:rPr>
          <w:b/>
          <w:color w:val="2F62D9"/>
          <w:sz w:val="22"/>
        </w:rPr>
        <w:t>EDUCATION</w:t>
      </w:r>
    </w:p>
    <w:p>
      <w:pPr>
        <w:spacing w:before="0" w:after="200"/>
        <w:jc w:val="left"/>
      </w:pPr>
      <w:r>
        <w:t>Certificate II or III in Mining Operations, or equivalent on-the-job training once site inductions and medicals are cleared.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