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Music Producer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Music producer and mix engineer with hands-on experience across pre-production, tracking, editing, mixing and final delivery. Comfortable directing vocalists and session musicians, programming beats and synthesisers, and keeping projects on schedule and on budget. Works across independent releases, sync briefs and artist development, from a commercial studio or a home setup.</w:t>
      </w:r>
    </w:p>
    <w:p>
      <w:pPr>
        <w:spacing w:before="280" w:after="120"/>
        <w:jc w:val="left"/>
        <w:pBdr>
          <w:bottom w:val="single" w:sz="6" w:space="4" w:color="DFDED8"/>
        </w:pBdr>
      </w:pPr>
      <w:r>
        <w:rPr>
          <w:b/>
          <w:color w:val="2F62D9"/>
          <w:sz w:val="22"/>
        </w:rPr>
        <w:t>KEY SKILLS</w:t>
      </w:r>
    </w:p>
    <w:p>
      <w:pPr>
        <w:spacing w:before="0" w:after="200"/>
        <w:jc w:val="left"/>
      </w:pPr>
      <w:r>
        <w:t>Song arrangement and beat selection   •   Directing recording sessions with vocalists and session musicians   •   Multitrack editing and mixing   •   Synthesiser, sampler and drum machine programming   •   Pre-production and songwriting support   •   Studio budget and session fee management   •   Release scheduling and delivery   •   Ableton Live   •   Pro Tools   •   Logic Pro   •   FL Studio   •   Universal Audio plug ins   •   Client relationships and advisory   •   Time and deadline management   •   People leadership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Music Producer</w:t>
      </w:r>
      <w:r>
        <w:t>, [Company Name], [City]</w:t>
      </w:r>
      <w:r>
        <w:rPr>
          <w:i/>
        </w:rPr>
        <w:tab/>
        <w:t>[Month Year] – [Month Year / Present]</w:t>
      </w:r>
    </w:p>
    <w:p>
      <w:pPr>
        <w:pStyle w:val="ListBullet"/>
        <w:spacing w:after="80" w:line="276" w:lineRule="auto"/>
      </w:pPr>
      <w:r>
        <w:t>Directed tracking sessions for independent artists, running vocal comping and overdub passes to deliver finished masters on schedule.</w:t>
      </w:r>
    </w:p>
    <w:p>
      <w:pPr>
        <w:pStyle w:val="ListBullet"/>
        <w:spacing w:after="80" w:line="276" w:lineRule="auto"/>
      </w:pPr>
      <w:r>
        <w:t>Built and arranged backing tracks in Ableton Live and Logic Pro, programming drum machines and synthesisers to suit each artist's style.</w:t>
      </w:r>
    </w:p>
    <w:p>
      <w:pPr>
        <w:pStyle w:val="ListBullet"/>
        <w:spacing w:after="80" w:line="276" w:lineRule="auto"/>
      </w:pPr>
      <w:r>
        <w:t>Mixed and edited multitrack sessions, resolving timing and tuning issues to a release ready standard before handover.</w:t>
      </w:r>
    </w:p>
    <w:p>
      <w:pPr>
        <w:pStyle w:val="ListBullet"/>
        <w:spacing w:after="80" w:line="276" w:lineRule="auto"/>
      </w:pPr>
      <w:r>
        <w:t>Managed studio budgets and session fees across multiple projects, keeping booked days on scope and flagging cost pressures early.</w:t>
      </w:r>
    </w:p>
    <w:p>
      <w:pPr>
        <w:pStyle w:val="ListBullet"/>
        <w:spacing w:after="80" w:line="276" w:lineRule="auto"/>
      </w:pPr>
      <w:r>
        <w:t>Coordinated release schedules with artists, distributors and designers, keeping artwork, metadata and masters aligned for delivery deadlines.</w:t>
      </w:r>
    </w:p>
    <w:p>
      <w:pPr>
        <w:pStyle w:val="ListBullet"/>
        <w:spacing w:after="80" w:line="276" w:lineRule="auto"/>
      </w:pPr>
      <w:r>
        <w:t>Prepared stems, instrumentals and clean edits for sync and broadcast enquiries, giving clients usable assets on request.</w:t>
      </w:r>
    </w:p>
    <w:p>
      <w:pPr>
        <w:pStyle w:val="ListBullet"/>
        <w:spacing w:after="240" w:line="276" w:lineRule="auto"/>
      </w:pPr>
      <w:r>
        <w:t>Mentored emerging artists and junior engineers through pre-production, improving session readiness and reducing wasted studio time.</w:t>
      </w:r>
    </w:p>
    <w:p>
      <w:pPr>
        <w:spacing w:before="280" w:after="120"/>
        <w:jc w:val="left"/>
        <w:pBdr>
          <w:bottom w:val="single" w:sz="6" w:space="4" w:color="DFDED8"/>
        </w:pBdr>
      </w:pPr>
      <w:r>
        <w:rPr>
          <w:b/>
          <w:color w:val="2F62D9"/>
          <w:sz w:val="22"/>
        </w:rPr>
        <w:t>EDUCATION</w:t>
      </w:r>
    </w:p>
    <w:p>
      <w:pPr>
        <w:spacing w:before="0" w:after="200"/>
        <w:jc w:val="left"/>
      </w:pPr>
      <w:r>
        <w:t>A Bachelor of Music Industry or Bachelor of Music (Sound Production) is a common pathway, though many producers enter with a Diploma of Music Industry (Sound Production) or Certificate IV in Music Industry (Sound Production) from a TAFE or private college, or build equivalent skills through studio work and short courses.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