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Pathology Collector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Pathology Collector experienced in venepuncture, specimen handling and patient communication across clinical and mobile collection settings. Comfortable managing high patient volumes while maintaining strict infection control and chain-of-custody standards. Known for calm, accurate technique with anxious or difficult-to-bleed patients.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Venepuncture and capillary collection technique   •   Infection control and standard precautions   •   Specimen labelling and chain-of-custody procedures   •   Laboratory information system (LIS) data entry   •   PPE use and sharps disposal compliance   •   Patient communication and needle anxiety management   •   Paediatric and geriatric collection technique   •   Quality control and NPAAC guideline adherence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Pathology Collector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Performed venepuncture and capillary collections on adult and paediatric patients using sterile technique across a high-volume collection centre</w:t>
      </w:r>
    </w:p>
    <w:p>
      <w:pPr>
        <w:pStyle w:val="ListBullet"/>
        <w:spacing w:after="80" w:line="276" w:lineRule="auto"/>
      </w:pPr>
      <w:r>
        <w:t>Labelled and processed specimens against pathology laboratory standards, reducing mislabelling errors through consistent three-point ID checks</w:t>
      </w:r>
    </w:p>
    <w:p>
      <w:pPr>
        <w:pStyle w:val="ListBullet"/>
        <w:spacing w:after="80" w:line="276" w:lineRule="auto"/>
      </w:pPr>
      <w:r>
        <w:t>Explained collection procedures to anxious or first-time patients, improving patient cooperation and reducing repeat attempts</w:t>
      </w:r>
    </w:p>
    <w:p>
      <w:pPr>
        <w:pStyle w:val="ListBullet"/>
        <w:spacing w:after="80" w:line="276" w:lineRule="auto"/>
      </w:pPr>
      <w:r>
        <w:t>Maintained hand hygiene, PPE and sharps disposal protocols in line with infection control requirements during every shift</w:t>
      </w:r>
    </w:p>
    <w:p>
      <w:pPr>
        <w:pStyle w:val="ListBullet"/>
        <w:spacing w:after="80" w:line="276" w:lineRule="auto"/>
      </w:pPr>
      <w:r>
        <w:t>Entered patient and specimen details into the laboratory information system accurately under time pressure during peak collection periods</w:t>
      </w:r>
    </w:p>
    <w:p>
      <w:pPr>
        <w:pStyle w:val="ListBullet"/>
        <w:spacing w:after="240" w:line="276" w:lineRule="auto"/>
      </w:pPr>
      <w:r>
        <w:t>Supported mobile and home collection visits, adapting technique and equipment setup to non-clinical environments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Typical entry is a Certificate III in Pathology (or equivalent phlebotomy training), often completed alongside supervised clinical placement hours; some collectors hold a diploma or health science degree and move into the role from a nursing or laboratory background.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