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Personal Shopper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Personal shopper with a background in fashion retail and client advisory, focused on translating a client's brief into purchases that fit their body, budget and occasion. Skilled at product research, in-store styling and coordinating delivery across metro and regional addresses. Known for clear written communication and for keeping client records organised so repeat requests are faster to fulfil.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Merchandising and stock presentation   •   Point-of-sale (POS) systems   •   Customer relationship management (CRM) software   •   E-commerce platforms (Shopify)   •   Styling and wardrobe apps   •   Google Workspace   •   Customer service   •   Client relationships and advisory   •   Written communication   •   Attention to detail   •   Digital literacy   •   Budget management   •   Product research   •   Delivery coordination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Personal Shopper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end-to-end shopping requests for busy professionals, cutting their in-store time from a full day to under two hours.</w:t>
      </w:r>
    </w:p>
    <w:p>
      <w:pPr>
        <w:pStyle w:val="ListBullet"/>
        <w:spacing w:after="80" w:line="276" w:lineRule="auto"/>
      </w:pPr>
      <w:r>
        <w:t>Negotiated bulk pricing with suppliers on corporate gifting orders of more than 200 items, keeping each order within the client's agreed budget.</w:t>
      </w:r>
    </w:p>
    <w:p>
      <w:pPr>
        <w:pStyle w:val="ListBullet"/>
        <w:spacing w:after="80" w:line="276" w:lineRule="auto"/>
      </w:pPr>
      <w:r>
        <w:t>Built a repeat client list by recording preferences and sizes in CRM software, then following up before key seasonal events.</w:t>
      </w:r>
    </w:p>
    <w:p>
      <w:pPr>
        <w:pStyle w:val="ListBullet"/>
        <w:spacing w:after="80" w:line="276" w:lineRule="auto"/>
      </w:pPr>
      <w:r>
        <w:t>Presented seasonal wardrobe options in-store, matching fit, occasion and budget to reduce returns and exchanges.</w:t>
      </w:r>
    </w:p>
    <w:p>
      <w:pPr>
        <w:pStyle w:val="ListBullet"/>
        <w:spacing w:after="80" w:line="276" w:lineRule="auto"/>
      </w:pPr>
      <w:r>
        <w:t>Coordinated delivery and collection for fragile and oversized goods across metro and regional addresses, resolving courier delays before they reached the client.</w:t>
      </w:r>
    </w:p>
    <w:p>
      <w:pPr>
        <w:pStyle w:val="ListBullet"/>
        <w:spacing w:after="240" w:line="276" w:lineRule="auto"/>
      </w:pPr>
      <w:r>
        <w:t>Trained two new retail assistants on POS procedures and client note-taking, improving handover accuracy across the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Certificate III or IV in Retail, a diploma in fashion or retail management, or a bachelor degree in fashion, business or a related field, often combined with retail floor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