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Private Equity Associate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Private equity associate with a strong foundation in financial analysis and deal execution. Experienced in building complex financial models, conducting due diligence and preparing investment papers for deal committees. Skilled at monitoring portfolio company performance and coordinating transaction closing tasks.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Valuation analysis (DCF, LBO, comparable company analysis)   •   Due diligence and market research   •   Financial reporting and data analysis   •   Investment paper preparation   •   Deal committee presentations   •   Portfolio performance monitoring   •   Deal closing coordination   •   Excel (advanced) and financial modelling software   •   Bloomberg Terminal and deal management platforms   •   Stakeholder management and problem solving   •   Attention to detail and time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Private Equity Associate</w:t>
      </w:r>
      <w:r>
        <w:t>, [Company Name], [City]</w:t>
      </w:r>
      <w:r>
        <w:rPr>
          <w:i/>
        </w:rPr>
        <w:tab/>
        <w:t>[Month Year] – [Month Year / Present]</w:t>
      </w:r>
    </w:p>
    <w:p>
      <w:pPr>
        <w:pStyle w:val="ListBullet"/>
        <w:spacing w:after="80" w:line="276" w:lineRule="auto"/>
      </w:pPr>
      <w:r>
        <w:t>Built detailed financial models and valuation analyses for potential acquisitions, enabling the deal committee to assess returns under multiple scenarios.</w:t>
      </w:r>
    </w:p>
    <w:p>
      <w:pPr>
        <w:pStyle w:val="ListBullet"/>
        <w:spacing w:after="80" w:line="276" w:lineRule="auto"/>
      </w:pPr>
      <w:r>
        <w:t>Conducted due diligence and market research on target companies, identifying key risks and opportunities that informed go/no-go decisions.</w:t>
      </w:r>
    </w:p>
    <w:p>
      <w:pPr>
        <w:pStyle w:val="ListBullet"/>
        <w:spacing w:after="80" w:line="276" w:lineRule="auto"/>
      </w:pPr>
      <w:r>
        <w:t>Prepared investment papers and summaries for deal committee review, contributing to the approval of several transactions.</w:t>
      </w:r>
    </w:p>
    <w:p>
      <w:pPr>
        <w:pStyle w:val="ListBullet"/>
        <w:spacing w:after="80" w:line="276" w:lineRule="auto"/>
      </w:pPr>
      <w:r>
        <w:t>Monitored portfolio company financial performance against targets, preparing monthly reports that highlighted variances and recommended corrective actions.</w:t>
      </w:r>
    </w:p>
    <w:p>
      <w:pPr>
        <w:pStyle w:val="ListBullet"/>
        <w:spacing w:after="240" w:line="276" w:lineRule="auto"/>
      </w:pPr>
      <w:r>
        <w:t>Coordinated documentation and closing tasks for transactions, ensuring deadlines were met and deals closed smoothly.</w:t>
      </w:r>
    </w:p>
    <w:p>
      <w:pPr>
        <w:spacing w:before="280" w:after="120"/>
        <w:jc w:val="left"/>
        <w:pBdr>
          <w:bottom w:val="single" w:sz="6" w:space="4" w:color="DFDED8"/>
        </w:pBdr>
      </w:pPr>
      <w:r>
        <w:rPr>
          <w:b/>
          <w:color w:val="2F62D9"/>
          <w:sz w:val="22"/>
        </w:rPr>
        <w:t>EDUCATION</w:t>
      </w:r>
    </w:p>
    <w:p>
      <w:pPr>
        <w:spacing w:before="0" w:after="200"/>
        <w:jc w:val="left"/>
      </w:pPr>
      <w:r>
        <w:t>Bachelor degree in finance, commerce, economics or a related field; many private equity associates also hold a postgraduate qualification such as a Master of Finance or an MBA.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