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Professional Shooter</w:t>
      </w:r>
    </w:p>
    <w:p>
      <w:pPr>
        <w:spacing w:before="0" w:after="240"/>
      </w:pPr>
      <w:r>
        <w:t>I am writing to apply for the Professional Shooter role with [Company Name]. With a current firearms licence and several years of experience in vertebrate pest control across both agricultural and conservation land, I am confident I can contribute to your feral animal management programs.</w:t>
      </w:r>
    </w:p>
    <w:p>
      <w:pPr>
        <w:spacing w:before="0" w:after="240"/>
      </w:pPr>
      <w:r>
        <w:t>In my most recent field role, I surveyed a 3,000-hectare mixed farming property using trail cameras and GPS mapping to map feral pig activity. I then planned and led targeted night culling operations, humanely dispatching over 150 pigs in a four-month period. My accurate reporting helped the land manager reduce crop damage and protect vulnerable ground-nesting birds. I also maintained all firearms and night vision equipment to the highest safety standard, ensuring no operational downtime.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in humane pest control and compliance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