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Radiocommunications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Radiocommunications technician with hands-on experience installing and maintaining two-way radio systems, base stations and antennas. Skilled in RF fault-finding, coverage testing and programming Motorola radios. Committed to safe, reliable communications for emergency services and industry.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of radio base stations and antennas   •   Two-way radio and repeater programming   •   RF fault-finding and troubleshooting   •   Coverage testing and interference analysis   •   Spectrum analyser operation   •   RF power meter operation   •   Antenna analyser operation   •   Motorola CPS (Customer Programming Software)   •   Multimeter use   •   Worksite safety management   •   Technical support and problem solving   •   Written communication for site reports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Radiocommunications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commissioned radio base stations and antenna systems across remote mine sites, restoring reliable coverage for site operations.</w:t>
      </w:r>
    </w:p>
    <w:p>
      <w:pPr>
        <w:pStyle w:val="ListBullet"/>
        <w:spacing w:after="80" w:line="276" w:lineRule="auto"/>
      </w:pPr>
      <w:r>
        <w:t>Programmed and configured two-way radio fleets and repeaters using Motorola CPS, reducing programming errors during fleet rollouts.</w:t>
      </w:r>
    </w:p>
    <w:p>
      <w:pPr>
        <w:pStyle w:val="ListBullet"/>
        <w:spacing w:after="80" w:line="276" w:lineRule="auto"/>
      </w:pPr>
      <w:r>
        <w:t>Diagnosed faults in radio networks and wireless links using spectrum and antenna analysers, cutting average repair time from four hours to two.</w:t>
      </w:r>
    </w:p>
    <w:p>
      <w:pPr>
        <w:pStyle w:val="ListBullet"/>
        <w:spacing w:after="80" w:line="276" w:lineRule="auto"/>
      </w:pPr>
      <w:r>
        <w:t>Conducted site surveys to assess coverage and interference, identifying and resolving dead spots across a 30 km transport corridor.</w:t>
      </w:r>
    </w:p>
    <w:p>
      <w:pPr>
        <w:pStyle w:val="ListBullet"/>
        <w:spacing w:after="240" w:line="276" w:lineRule="auto"/>
      </w:pPr>
      <w:r>
        <w:t>Maintained worksite safety compliance during tower climbs and RF testing, achieving zero incidents over a two-year period.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Electronics and Communications (UEE30911) or Certificate IV in Radio Communications, with additional ACMA licensing where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