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Regional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Regional manager with experience overseeing multiple branches and service centres, and a track record of improving commercial and compliance results. Skilled at translating head office strategy into budgets, operational plans and coaching that site managers can act on. Brings strong data analysis and people leadership to a role that depends on consistent standards and clear escalation.</w:t>
      </w:r>
    </w:p>
    <w:p>
      <w:pPr>
        <w:spacing w:before="280" w:after="120"/>
        <w:jc w:val="left"/>
        <w:pBdr>
          <w:bottom w:val="single" w:sz="6" w:space="4" w:color="DFDED8"/>
        </w:pBdr>
      </w:pPr>
      <w:r>
        <w:rPr>
          <w:b/>
          <w:color w:val="2F62D9"/>
          <w:sz w:val="22"/>
        </w:rPr>
        <w:t>KEY SKILLS</w:t>
      </w:r>
    </w:p>
    <w:p>
      <w:pPr>
        <w:spacing w:before="0" w:after="200"/>
        <w:jc w:val="left"/>
      </w:pPr>
      <w:r>
        <w:t>Budgeting and forecasting   •   Strategy development   •   Operations management   •   Data analysis   •   Salesforce or CRM platform   •   Microsoft Excel or Power BI   •   Workday or HR management system   •   Slack or Teams   •   People leadership   •   Stakeholder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Regional Manager</w:t>
      </w:r>
      <w:r>
        <w:t>, [Company Name], [City]</w:t>
      </w:r>
      <w:r>
        <w:rPr>
          <w:i/>
        </w:rPr>
        <w:tab/>
        <w:t>[Month Year] – [Month Year / Present]</w:t>
      </w:r>
    </w:p>
    <w:p>
      <w:pPr>
        <w:pStyle w:val="ListBullet"/>
        <w:spacing w:after="80" w:line="276" w:lineRule="auto"/>
      </w:pPr>
      <w:r>
        <w:t>Reviewed weekly sales and revenue dashboards across [number] branches to identify underperformance, then worked with site managers on action plans that lifted customer conversion by [X]%.</w:t>
      </w:r>
    </w:p>
    <w:p>
      <w:pPr>
        <w:pStyle w:val="ListBullet"/>
        <w:spacing w:after="80" w:line="276" w:lineRule="auto"/>
      </w:pPr>
      <w:r>
        <w:t>Recruited and inducted [number] site managers over two years, building a coaching rhythm that reduced first-year turnover in the region.</w:t>
      </w:r>
    </w:p>
    <w:p>
      <w:pPr>
        <w:pStyle w:val="ListBullet"/>
        <w:spacing w:after="80" w:line="276" w:lineRule="auto"/>
      </w:pPr>
      <w:r>
        <w:t>Prepared annual regional budgets and revised quarterly forecasts in line with trading conditions, keeping cost variances within [X]% of plan.</w:t>
      </w:r>
    </w:p>
    <w:p>
      <w:pPr>
        <w:pStyle w:val="ListBullet"/>
        <w:spacing w:after="80" w:line="276" w:lineRule="auto"/>
      </w:pPr>
      <w:r>
        <w:t>Rolled out a new compliance audit process across all sites, achieving a [X]% pass rate in the first external review.</w:t>
      </w:r>
    </w:p>
    <w:p>
      <w:pPr>
        <w:pStyle w:val="ListBullet"/>
        <w:spacing w:after="80" w:line="276" w:lineRule="auto"/>
      </w:pPr>
      <w:r>
        <w:t>Visited each site monthly to inspect standards, resolve escalations and reinforce company policies, improving mystery shopper scores.</w:t>
      </w:r>
    </w:p>
    <w:p>
      <w:pPr>
        <w:pStyle w:val="ListBullet"/>
        <w:spacing w:after="240" w:line="276" w:lineRule="auto"/>
      </w:pPr>
      <w:r>
        <w:t>Used Power BI to build a regional performance pack that gave area managers a single view of KPIs and forecast accuracy.</w:t>
      </w:r>
    </w:p>
    <w:p>
      <w:pPr>
        <w:spacing w:before="280" w:after="120"/>
        <w:jc w:val="left"/>
        <w:pBdr>
          <w:bottom w:val="single" w:sz="6" w:space="4" w:color="DFDED8"/>
        </w:pBdr>
      </w:pPr>
      <w:r>
        <w:rPr>
          <w:b/>
          <w:color w:val="2F62D9"/>
          <w:sz w:val="22"/>
        </w:rPr>
        <w:t>EDUCATION</w:t>
      </w:r>
    </w:p>
    <w:p>
      <w:pPr>
        <w:spacing w:before="0" w:after="200"/>
        <w:jc w:val="left"/>
      </w:pPr>
      <w:r>
        <w:t>A bachelor degree in business, management or a related field is the most common pathway, though a diploma or advanced diploma in business or management combined with substantial multi-site experience is also well regarded.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