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Respiratory and Sleep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Respiratory and sleep technician with experience in lung function testing, overnight polysomnography, and patient care. Skilled in operating diagnostic equipment, scoring sleep studies, and maintaining accurate records. Committed to delivering high-quality results that support specialist diagnosis and patient management.</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Infection control and hygiene   •   Plant and equipment operation   •   Medical administration and records   •   Compumedics polysomnography systems   •   Nox Medical sleep diagnostic software   •   Diagnostic spirometers   •   Pulse oximeters   •   CPAP and bilevel titration devices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Respiratory and Sleep Technician</w:t>
      </w:r>
      <w:r>
        <w:t>, [Company Name], [City]</w:t>
      </w:r>
      <w:r>
        <w:rPr>
          <w:i/>
        </w:rPr>
        <w:tab/>
        <w:t>[Month Year] – [Month Year / Present]</w:t>
      </w:r>
    </w:p>
    <w:p>
      <w:pPr>
        <w:pStyle w:val="ListBullet"/>
        <w:spacing w:after="80" w:line="276" w:lineRule="auto"/>
      </w:pPr>
      <w:r>
        <w:t>Performed spirometry, lung volume, and gas transfer tests on up to 25 patients per day, ensuring accurate calibration and quality control.</w:t>
      </w:r>
    </w:p>
    <w:p>
      <w:pPr>
        <w:pStyle w:val="ListBullet"/>
        <w:spacing w:after="80" w:line="276" w:lineRule="auto"/>
      </w:pPr>
      <w:r>
        <w:t>Monitored overnight polysomnography recordings in a six-bed sleep unit, identifying artefacts and clinical events for specialist review.</w:t>
      </w:r>
    </w:p>
    <w:p>
      <w:pPr>
        <w:pStyle w:val="ListBullet"/>
        <w:spacing w:after="80" w:line="276" w:lineRule="auto"/>
      </w:pPr>
      <w:r>
        <w:t>Scored sleep stages and respiratory events from polysomnography data, reducing reporting turnaround from five days to three.</w:t>
      </w:r>
    </w:p>
    <w:p>
      <w:pPr>
        <w:pStyle w:val="ListBullet"/>
        <w:spacing w:after="80" w:line="276" w:lineRule="auto"/>
      </w:pPr>
      <w:r>
        <w:t>Maintained and calibrated respiratory diagnostic equipment, achieving consistent compliance with infection control standards.</w:t>
      </w:r>
    </w:p>
    <w:p>
      <w:pPr>
        <w:pStyle w:val="ListBullet"/>
        <w:spacing w:after="240" w:line="276" w:lineRule="auto"/>
      </w:pPr>
      <w:r>
        <w:t>Prepared patients for lung function and sleep studies, explaining procedures clearly to reduce anxiety and improve test quality.</w:t>
      </w:r>
    </w:p>
    <w:p>
      <w:pPr>
        <w:spacing w:before="280" w:after="120"/>
        <w:jc w:val="left"/>
        <w:pBdr>
          <w:bottom w:val="single" w:sz="6" w:space="4" w:color="DFDED8"/>
        </w:pBdr>
      </w:pPr>
      <w:r>
        <w:rPr>
          <w:b/>
          <w:color w:val="2F62D9"/>
          <w:sz w:val="22"/>
        </w:rPr>
        <w:t>EDUCATION</w:t>
      </w:r>
    </w:p>
    <w:p>
      <w:pPr>
        <w:spacing w:before="0" w:after="200"/>
        <w:jc w:val="left"/>
      </w:pPr>
      <w:r>
        <w:t>Typical entry is via a Bachelor of Health Science (Clinical Measurement), a Diploma of Respiratory Technology, or a Certificate IV in Health Care with on-the-job training. Some technicians hold postgraduate qualifications in sleep science.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