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Restaurant Manager</w:t>
      </w:r>
    </w:p>
    <w:p>
      <w:pPr>
        <w:spacing w:before="0" w:after="240"/>
      </w:pPr>
      <w:r>
        <w:t>I'm writing to apply for the Restaurant Manager position at [Company Name]. I've spent my career running dining floors under pressure, and the mix of financial discipline and guest-facing problem solving in this role is exactly where I do my best work.</w:t>
      </w:r>
    </w:p>
    <w:p>
      <w:pPr>
        <w:spacing w:before="0" w:after="240"/>
      </w:pPr>
      <w:r>
        <w:t>In my most recent venue, I noticed labour cost was creeping above target during shoulder periods, so I rebuilt the roster around actual covers data rather than fixed shift patterns. Within a few roster cycles, labour spend as a share of revenue came down without cutting service quality, and staff turnover dropped because shifts were fairer and more predictable.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It's the kind of environment where the operational side of the job actually supports the guest experience rather than working against it.</w:t>
      </w:r>
    </w:p>
    <w:p>
      <w:pPr>
        <w:spacing w:before="0" w:after="240"/>
      </w:pPr>
      <w:r>
        <w:t>Thank you for considering my application. I've attached my resume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