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Scrap Metal Recycler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Scrap metal recycler with practical experience sorting and grading ferrous and non-ferrous metals in a busy yard. Skilled in operating forklifts, balers and hydraulic shears safely while keeping material flow steady and records accurate. Focused on worksite safety, quality control and keeping valuable materials in circulation.</w:t>
      </w:r>
    </w:p>
    <w:p>
      <w:pPr>
        <w:spacing w:before="280" w:after="120"/>
        <w:jc w:val="left"/>
        <w:pBdr>
          <w:bottom w:val="single" w:sz="6" w:space="4" w:color="DFDED8"/>
        </w:pBdr>
      </w:pPr>
      <w:r>
        <w:rPr>
          <w:b/>
          <w:color w:val="2F62D9"/>
          <w:sz w:val="22"/>
        </w:rPr>
        <w:t>KEY SKILLS</w:t>
      </w:r>
    </w:p>
    <w:p>
      <w:pPr>
        <w:spacing w:before="0" w:after="200"/>
        <w:jc w:val="left"/>
      </w:pPr>
      <w:r>
        <w:t>Sorting and grading ferrous and non-ferrous scrap   •   Forklift operation (LF licence)   •   Metal baler and hydraulic shear operation   •   Contaminant and hazardous material identification   •   Weighbridge and inventory record keeping   •   Worksite safety management and compliance   •   Hand and power tool use   •   Plant and equipment operation   •   Inventory management software   •   Physical stamina and manual handling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Scrap Metal Recycler</w:t>
      </w:r>
      <w:r>
        <w:t>, [Company Name], [City]</w:t>
      </w:r>
      <w:r>
        <w:rPr>
          <w:i/>
        </w:rPr>
        <w:tab/>
        <w:t>[Month Year] – [Month Year / Present]</w:t>
      </w:r>
    </w:p>
    <w:p>
      <w:pPr>
        <w:pStyle w:val="ListBullet"/>
        <w:spacing w:after="80" w:line="276" w:lineRule="auto"/>
      </w:pPr>
      <w:r>
        <w:t>Sorted incoming scrap by alloy and grade, keeping batching consistent for downstream processing.</w:t>
      </w:r>
    </w:p>
    <w:p>
      <w:pPr>
        <w:pStyle w:val="ListBullet"/>
        <w:spacing w:after="80" w:line="276" w:lineRule="auto"/>
      </w:pPr>
      <w:r>
        <w:t>Operated forklifts and material handlers to move scrap safely across the yard, cutting double handling.</w:t>
      </w:r>
    </w:p>
    <w:p>
      <w:pPr>
        <w:pStyle w:val="ListBullet"/>
        <w:spacing w:after="80" w:line="276" w:lineRule="auto"/>
      </w:pPr>
      <w:r>
        <w:t>Fed balers, shears and shredders, monitoring throughput and adjusting feed to prevent blockages.</w:t>
      </w:r>
    </w:p>
    <w:p>
      <w:pPr>
        <w:pStyle w:val="ListBullet"/>
        <w:spacing w:after="80" w:line="276" w:lineRule="auto"/>
      </w:pPr>
      <w:r>
        <w:t>Inspected loads for contaminants such as sealed containers, batteries and coated metals, quarantining problem items before processing.</w:t>
      </w:r>
    </w:p>
    <w:p>
      <w:pPr>
        <w:pStyle w:val="ListBullet"/>
        <w:spacing w:after="80" w:line="276" w:lineRule="auto"/>
      </w:pPr>
      <w:r>
        <w:t>Maintained weighbridge and inventory records so shipments matched grades and weights, reducing discrepancies.</w:t>
      </w:r>
    </w:p>
    <w:p>
      <w:pPr>
        <w:pStyle w:val="ListBullet"/>
        <w:spacing w:after="80" w:line="276" w:lineRule="auto"/>
      </w:pPr>
      <w:r>
        <w:t>Completed daily pre-start checks on plant and equipment, logging faults for prompt repair.</w:t>
      </w:r>
    </w:p>
    <w:p>
      <w:pPr>
        <w:pStyle w:val="ListBullet"/>
        <w:spacing w:after="240" w:line="276" w:lineRule="auto"/>
      </w:pPr>
      <w:r>
        <w:t>Kept the yard organised and free of trip hazards, reducing time lost to misplaced material.</w:t>
      </w:r>
    </w:p>
    <w:p>
      <w:pPr>
        <w:spacing w:before="280" w:after="120"/>
        <w:jc w:val="left"/>
        <w:pBdr>
          <w:bottom w:val="single" w:sz="6" w:space="4" w:color="DFDED8"/>
        </w:pBdr>
      </w:pPr>
      <w:r>
        <w:rPr>
          <w:b/>
          <w:color w:val="2F62D9"/>
          <w:sz w:val="22"/>
        </w:rPr>
        <w:t>EDUCATION</w:t>
      </w:r>
    </w:p>
    <w:p>
      <w:pPr>
        <w:spacing w:before="0" w:after="200"/>
        <w:jc w:val="left"/>
      </w:pPr>
      <w:r>
        <w:t>Year 12 or equivalent is the typical entry point. A Certificate III in Resource Recovery or a related qualification can help, and a current forklift licence (LF) is often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