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Shot Firer</w:t>
      </w:r>
    </w:p>
    <w:p>
      <w:pPr>
        <w:spacing w:before="0" w:after="240"/>
      </w:pPr>
      <w:r>
        <w:t>I am applying for the Shot Firer role with [Company Name]. My experience sits squarely in what the job asks for: reading blast plans, loading and priming charges to design, firing safely and closing out the paperwork and inspections that follow every shot.</w:t>
      </w:r>
    </w:p>
    <w:p>
      <w:pPr>
        <w:spacing w:before="0" w:after="240"/>
      </w:pPr>
      <w:r>
        <w:t>In my current role I load and fire production patterns on a rotating roster, and one area I have taken ownership of is circuit testing before firing. After a run of continuity faults showing up late in the sequence on wet benches, I started checking and re-checking detonator connections as each hole was stemmed rather than at the end of the pattern. Firing delays on those benches dropped from a regular occurrence to almost nothing, and the drill and blast engineer now uses the same approach across the crew. I also handle misfires under site procedure, securing the zone and documenting each event before anything is re-fired.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and sets out my licensing, tickets and site experience in more detail. I am available for an interview at short notice and can provide referee contacts from my current supervisor on request.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