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Sous Chef</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Sous Chef with experience in high-volume commercial kitchens, supporting head chefs in menu execution, team supervision and cost control. Skilled in leading service periods, maintaining HACCP compliance and managing stock and rosters using tools like Deputy and MarketMan. Known for calm leadership under pressure and consistent plate quality.</w:t>
      </w:r>
    </w:p>
    <w:p>
      <w:pPr>
        <w:spacing w:before="280" w:after="120"/>
        <w:jc w:val="left"/>
        <w:pBdr>
          <w:bottom w:val="single" w:sz="6" w:space="4" w:color="DFDED8"/>
        </w:pBdr>
      </w:pPr>
      <w:r>
        <w:rPr>
          <w:b/>
          <w:color w:val="2F62D9"/>
          <w:sz w:val="22"/>
        </w:rPr>
        <w:t>KEY SKILLS</w:t>
      </w:r>
    </w:p>
    <w:p>
      <w:pPr>
        <w:spacing w:before="0" w:after="200"/>
        <w:jc w:val="left"/>
      </w:pPr>
      <w:r>
        <w:t>Food preparation and cooking   •   Food safety and hygiene   •   Rostering and venue operations   •   Inventory management   •   Deputy   •   MarketMan   •   Lightspeed Restaurant   •   Microsoft Excel   •   People leadership   •   Time and deadline management   •   Attention to detail   •   HACCP compliance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Sous Chef</w:t>
      </w:r>
      <w:r>
        <w:t>, [Company Name], [City]</w:t>
      </w:r>
      <w:r>
        <w:rPr>
          <w:i/>
        </w:rPr>
        <w:tab/>
        <w:t>[Month Year] – [Month Year / Present]</w:t>
      </w:r>
    </w:p>
    <w:p>
      <w:pPr>
        <w:pStyle w:val="ListBullet"/>
        <w:spacing w:after="80" w:line="276" w:lineRule="auto"/>
      </w:pPr>
      <w:r>
        <w:t>Supervised a team of eight cooks and kitchen hands across lunch and dinner service, keeping ticket times under 15 minutes during peak periods.</w:t>
      </w:r>
    </w:p>
    <w:p>
      <w:pPr>
        <w:pStyle w:val="ListBullet"/>
        <w:spacing w:after="80" w:line="276" w:lineRule="auto"/>
      </w:pPr>
      <w:r>
        <w:t>Redesigned the prep list and section allocation to reduce food waste and improve handovers between the pass and the line.</w:t>
      </w:r>
    </w:p>
    <w:p>
      <w:pPr>
        <w:pStyle w:val="ListBullet"/>
        <w:spacing w:after="80" w:line="276" w:lineRule="auto"/>
      </w:pPr>
      <w:r>
        <w:t>Managed weekly stocktake and ordering for a 120-seat venue, consolidating orders through MarketMan to cut last-minute supply runs.</w:t>
      </w:r>
    </w:p>
    <w:p>
      <w:pPr>
        <w:pStyle w:val="ListBullet"/>
        <w:spacing w:after="80" w:line="276" w:lineRule="auto"/>
      </w:pPr>
      <w:r>
        <w:t>Trained three apprentice chefs on food safety, knife skills and plating standards, with all passing internal competency checks.</w:t>
      </w:r>
    </w:p>
    <w:p>
      <w:pPr>
        <w:pStyle w:val="ListBullet"/>
        <w:spacing w:after="240" w:line="276" w:lineRule="auto"/>
      </w:pPr>
      <w:r>
        <w:t>Maintained HACCP records and led daily hygiene checks, achieving consistent compliance in local council inspections.</w:t>
      </w:r>
    </w:p>
    <w:p>
      <w:pPr>
        <w:spacing w:before="280" w:after="120"/>
        <w:jc w:val="left"/>
        <w:pBdr>
          <w:bottom w:val="single" w:sz="6" w:space="4" w:color="DFDED8"/>
        </w:pBdr>
      </w:pPr>
      <w:r>
        <w:rPr>
          <w:b/>
          <w:color w:val="2F62D9"/>
          <w:sz w:val="22"/>
        </w:rPr>
        <w:t>EDUCATION</w:t>
      </w:r>
    </w:p>
    <w:p>
      <w:pPr>
        <w:spacing w:before="0" w:after="200"/>
        <w:jc w:val="left"/>
      </w:pPr>
      <w:r>
        <w:t>Certificate IV in Commercial Cookery or Diploma of Hospitality Management, plus a current Food Safety Supervisor certificate.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