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Sports Turf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Sports Turf Manager with hands on experience across golf greens, council reserves and multi use sporting venues. I plan and run turf maintenance programs, manage irrigation and soil health, and lead grounds crews through fixture lists, seasonal renovations and event days. Comfortable with budgets, supplier contracts and the safety and playing surface standards that apply to public grounds.</w:t>
      </w:r>
    </w:p>
    <w:p>
      <w:pPr>
        <w:spacing w:before="280" w:after="120"/>
        <w:jc w:val="left"/>
        <w:pBdr>
          <w:bottom w:val="single" w:sz="6" w:space="4" w:color="DFDED8"/>
        </w:pBdr>
      </w:pPr>
      <w:r>
        <w:rPr>
          <w:b/>
          <w:color w:val="2F62D9"/>
          <w:sz w:val="22"/>
        </w:rPr>
        <w:t>KEY SKILLS</w:t>
      </w:r>
    </w:p>
    <w:p>
      <w:pPr>
        <w:spacing w:before="0" w:after="200"/>
        <w:jc w:val="left"/>
      </w:pPr>
      <w:r>
        <w:t>Turf maintenance program planning across seasons   •   Irrigation and drainage system management   •   Soil health, thatch and compaction management   •   Turf renovation including coring, topdressing and overseeding   •   Playing surface compliance with sporting body standards   •   Work health and safety duties and risk assessment   •   Staff rostering, supervision and apprentice development   •   Budget preparation, forecasting and supplier contract management   •   Plant and equipment operation and maintenance   •   Chemical handling and pesticide application under state licensing   •   Toro Lynx irrigation control   •   Rain Bird IQ   •   TurfKeeper   •   Soil moisture meters and reel mowers   •   Stakeholder communication with clubs, councils and sporting bodies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Sports Turf Manager</w:t>
      </w:r>
      <w:r>
        <w:t>, [Company Name], [City]</w:t>
      </w:r>
      <w:r>
        <w:rPr>
          <w:i/>
        </w:rPr>
        <w:tab/>
        <w:t>[Month Year] – [Month Year / Present]</w:t>
      </w:r>
    </w:p>
    <w:p>
      <w:pPr>
        <w:pStyle w:val="ListBullet"/>
        <w:spacing w:after="80" w:line="276" w:lineRule="auto"/>
      </w:pPr>
      <w:r>
        <w:t>Ran the maintenance calendar for a multi use council reserve, covering cricket over summer and football over winter, and coordinated renovations between seasons so the surface met competition standards each year.</w:t>
      </w:r>
    </w:p>
    <w:p>
      <w:pPr>
        <w:pStyle w:val="ListBullet"/>
        <w:spacing w:after="80" w:line="276" w:lineRule="auto"/>
      </w:pPr>
      <w:r>
        <w:t>Rebuilt the irrigation program around soil moisture meter readings and controller data in Toro Lynx, which cut hand watering on the main square from twice daily to one early morning check.</w:t>
      </w:r>
    </w:p>
    <w:p>
      <w:pPr>
        <w:pStyle w:val="ListBullet"/>
        <w:spacing w:after="80" w:line="276" w:lineRule="auto"/>
      </w:pPr>
      <w:r>
        <w:t>Led a crew of seven greenkeepers and two apprentices through weekend fixtures, setting daily priorities at pre-start and cross training staff on reel mowers and tractor implements.</w:t>
      </w:r>
    </w:p>
    <w:p>
      <w:pPr>
        <w:pStyle w:val="ListBullet"/>
        <w:spacing w:after="80" w:line="276" w:lineRule="auto"/>
      </w:pPr>
      <w:r>
        <w:t>Prepared and tracked the grounds budget across fertiliser, machinery leases and contractor work, and renegotiated two supplier agreements to keep spending within the annual allocation.</w:t>
      </w:r>
    </w:p>
    <w:p>
      <w:pPr>
        <w:pStyle w:val="ListBullet"/>
        <w:spacing w:after="80" w:line="276" w:lineRule="auto"/>
      </w:pPr>
      <w:r>
        <w:t>Introduced pre-start machinery checks and a simple fault log, which reduced unscheduled mower breakdowns and the scramble for hire equipment on event weekends.</w:t>
      </w:r>
    </w:p>
    <w:p>
      <w:pPr>
        <w:pStyle w:val="ListBullet"/>
        <w:spacing w:after="240" w:line="276" w:lineRule="auto"/>
      </w:pPr>
      <w:r>
        <w:t>Carried out risk assessments and surface inspections before fixtures, documented issues in the maintenance log, and worked with club officials and sporting body inspectors on surface compliance.</w:t>
      </w:r>
    </w:p>
    <w:p>
      <w:pPr>
        <w:spacing w:before="280" w:after="120"/>
        <w:jc w:val="left"/>
        <w:pBdr>
          <w:bottom w:val="single" w:sz="6" w:space="4" w:color="DFDED8"/>
        </w:pBdr>
      </w:pPr>
      <w:r>
        <w:rPr>
          <w:b/>
          <w:color w:val="2F62D9"/>
          <w:sz w:val="22"/>
        </w:rPr>
        <w:t>EDUCATION</w:t>
      </w:r>
    </w:p>
    <w:p>
      <w:pPr>
        <w:spacing w:before="0" w:after="200"/>
        <w:jc w:val="left"/>
      </w:pPr>
      <w:r>
        <w:t>Most sports turf managers enter through a Certificate III in Sports Turf Management, with many going on to a Certificate IV or the Diploma of Sports Turf Management; a bachelor degree in horticulture, agronomy or turfgrass science is another route, and some experienced grounds staff move into management from Year 12 entry with on the job training and industry short courses.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