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Stablehand</w:t>
      </w:r>
    </w:p>
    <w:p>
      <w:pPr>
        <w:spacing w:before="0" w:after="240"/>
      </w:pPr>
      <w:r>
        <w:t>I am writing to apply for the stablehand position at [Company Name]. With hands-on experience caring for horses in racing and agricultural environments, I am confident in my ability to provide reliable daily care and maintain high standards of stable hygiene and animal welfare.</w:t>
      </w:r>
    </w:p>
    <w:p>
      <w:pPr>
        <w:spacing w:before="0" w:after="240"/>
      </w:pPr>
      <w:r>
        <w:t>In my previous role, I was responsible for the daily care of up to 25 horses, including feeding, grooming and mucking out. I introduced a simple checklist for monitoring feed and water intake, which helped identify a horse with a mild colic early and led to prompt veterinary treatment. I also took pride in keeping the stables and surrounding yards clean and safe, reducing the risk of injury to both horses and staff.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keen to contribute to a team that shares my commitment to animal welfare and professional standards.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support your stable operations.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