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Surfing Instructor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Surfing Instructor with several seasons of experience coaching groups and individuals at beach and reef breaks. Skilled at assessing conditions, teaching ocean safety and building confidence in learners of all ages. Holds a Surfing Australia coaching accreditation, current first aid and CPR, and a Working with Children Check.</w:t>
      </w:r>
    </w:p>
    <w:p>
      <w:pPr>
        <w:spacing w:before="280" w:after="120"/>
        <w:jc w:val="left"/>
        <w:pBdr>
          <w:bottom w:val="single" w:sz="6" w:space="4" w:color="DFDED8"/>
        </w:pBdr>
      </w:pPr>
      <w:r>
        <w:rPr>
          <w:b/>
          <w:color w:val="2F62D9"/>
          <w:sz w:val="22"/>
        </w:rPr>
        <w:t>KEY SKILLS</w:t>
      </w:r>
    </w:p>
    <w:p>
      <w:pPr>
        <w:spacing w:before="0" w:after="200"/>
        <w:jc w:val="left"/>
      </w:pPr>
      <w:r>
        <w:t>Teaching and instruction   •   Fitness coaching and instruction   •   Surfline and swell forecasting   •   Mindbody booking systems   •   GoPro video analysis   •   Rescue board operation   •   First aid and CPR   •   Safety and compliance awareness   •   Customer service   •   Physical stamina and dexterity   •   Empathy and interpersonal care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Surfing Instructor</w:t>
      </w:r>
      <w:r>
        <w:t>, [Company Name], [City]</w:t>
      </w:r>
      <w:r>
        <w:rPr>
          <w:i/>
        </w:rPr>
        <w:tab/>
        <w:t>[Month Year] – [Month Year / Present]</w:t>
      </w:r>
    </w:p>
    <w:p>
      <w:pPr>
        <w:pStyle w:val="ListBullet"/>
        <w:spacing w:after="80" w:line="276" w:lineRule="auto"/>
      </w:pPr>
      <w:r>
        <w:t>Assessed surf conditions and selected safe locations each morning, adjusting lesson plans for tide changes and incoming swell.</w:t>
      </w:r>
    </w:p>
    <w:p>
      <w:pPr>
        <w:pStyle w:val="ListBullet"/>
        <w:spacing w:after="80" w:line="276" w:lineRule="auto"/>
      </w:pPr>
      <w:r>
        <w:t>Demonstrated paddling, standing and turning techniques on the beach and in the water, helping beginners progress to riding unbroken waves.</w:t>
      </w:r>
    </w:p>
    <w:p>
      <w:pPr>
        <w:pStyle w:val="ListBullet"/>
        <w:spacing w:after="80" w:line="276" w:lineRule="auto"/>
      </w:pPr>
      <w:r>
        <w:t>Supervised students in the water and enforced safety rules, maintaining a calm environment during busy holiday periods.</w:t>
      </w:r>
    </w:p>
    <w:p>
      <w:pPr>
        <w:pStyle w:val="ListBullet"/>
        <w:spacing w:after="80" w:line="276" w:lineRule="auto"/>
      </w:pPr>
      <w:r>
        <w:t>Provided individual feedback to improve surf skills and confidence, with many learners booking follow-up lessons.</w:t>
      </w:r>
    </w:p>
    <w:p>
      <w:pPr>
        <w:pStyle w:val="ListBullet"/>
        <w:spacing w:after="240" w:line="276" w:lineRule="auto"/>
      </w:pPr>
      <w:r>
        <w:t>Maintained and checked surfboards, rescue boards and first aid kits, keeping all equipment ready for daily sessions.</w:t>
      </w:r>
    </w:p>
    <w:p>
      <w:pPr>
        <w:spacing w:before="280" w:after="120"/>
        <w:jc w:val="left"/>
        <w:pBdr>
          <w:bottom w:val="single" w:sz="6" w:space="4" w:color="DFDED8"/>
        </w:pBdr>
      </w:pPr>
      <w:r>
        <w:rPr>
          <w:b/>
          <w:color w:val="2F62D9"/>
          <w:sz w:val="22"/>
        </w:rPr>
        <w:t>EDUCATION</w:t>
      </w:r>
    </w:p>
    <w:p>
      <w:pPr>
        <w:spacing w:before="0" w:after="200"/>
        <w:jc w:val="left"/>
      </w:pPr>
      <w:r>
        <w:t>Certificate III or IV in Sport and Recreation, or a Diploma of Outdoor Recreation, plus a Surfing Australia coaching accreditation, current first aid and CPR, and a Working with Children Check.</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