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Telecommunications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qualified telecommunications technician with hands-on experience across fixed line, mobile and broadband networks. My work covers copper, coaxial and optical fibre cabling, from customer premises through to exchanges and outside plant. I combine safe work practices with methodical fault finding and clear customer communication.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Installation and maintenance   •   Networks and systems administration   •   Worksite safety management   •   Plant and equipment operation   •   Fusion splicer   •   OTDR   •   Spectrum analyser   •   Cable certifier   •   Network analyser   •   Problem solving   •   Attention to detail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Telecommunications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Installed and terminated copper, coaxial and optical fibre cabling on customer premises, exchanges and outside plant, completing jobs to ACMA cabling requirements.</w:t>
      </w:r>
    </w:p>
    <w:p>
      <w:pPr>
        <w:pStyle w:val="ListBullet"/>
        <w:spacing w:after="80" w:line="276" w:lineRule="auto"/>
      </w:pPr>
      <w:r>
        <w:t>Spliced and tested fibre optic links with fusion splicers and OTDRs, picking up faults on the first pass and reducing return visits.</w:t>
      </w:r>
    </w:p>
    <w:p>
      <w:pPr>
        <w:pStyle w:val="ListBullet"/>
        <w:spacing w:after="80" w:line="276" w:lineRule="auto"/>
      </w:pPr>
      <w:r>
        <w:t>Diagnosed and repaired faults in FTTP, FTTN and HFC services, restoring connections for residential and business customers.</w:t>
      </w:r>
    </w:p>
    <w:p>
      <w:pPr>
        <w:pStyle w:val="ListBullet"/>
        <w:spacing w:after="80" w:line="276" w:lineRule="auto"/>
      </w:pPr>
      <w:r>
        <w:t>Erected and maintained antennas and transmission equipment on towers and poles, working at heights under documented safety controls.</w:t>
      </w:r>
    </w:p>
    <w:p>
      <w:pPr>
        <w:pStyle w:val="ListBullet"/>
        <w:spacing w:after="80" w:line="276" w:lineRule="auto"/>
      </w:pPr>
      <w:r>
        <w:t>Commissioned customer premises equipment and tested network performance, leaving clear test results and as built notes for each job.</w:t>
      </w:r>
    </w:p>
    <w:p>
      <w:pPr>
        <w:pStyle w:val="ListBullet"/>
        <w:spacing w:after="240" w:line="276" w:lineRule="auto"/>
      </w:pPr>
      <w:r>
        <w:t>Worked in small teams on cable routes across metro and regional areas, operating plant and equipment safely and keeping daily job records current.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Telecommunications Technology or equivalent, plus ACMA Open Cabling Registration with endorsements for optical fibre, structured and coaxial cabling. Many employers also expect a White Card, working at heights and elevated work platform tickets, and a current first aid certificate.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