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Ticket Seller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Ticket Seller with front-of-house experience at box offices and venue counters, handling cash and card sales, issuing tickets and passes, and keeping entry moving during busy periods. Comfortable with point-of-sale and ticketing platforms, daily float reconciliation, and answering the seating, session time and pricing questions that come with every shift. Known for accuracy at the counter and a calm manner when queues build.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Point-of-sale and box office ticketing (Ticketmaster, Eventbrite, TryBooking)   •   Cash handling and EFTPOS transactions   •   Float and daily sales reconciliation   •   Queue management and entry checks   •   Customer enquiries on seating, session times and pricing   •   Ticket reprints, exchanges and refunds within venue policy   •   Operations management   •   Attention to detail and accurate data entry   •   Written communication for shift handovers and incident notes   •   Problem solving under pressure   •   Digital literacy across ticketing and booking systems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Ticket Seller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Processed cash and card ticket sales at a busy venue box office, serving more than 300 patrons on peak show nights while keeping the counter queue moving.</w:t>
      </w:r>
    </w:p>
    <w:p>
      <w:pPr>
        <w:pStyle w:val="ListBullet"/>
        <w:spacing w:after="80" w:line="276" w:lineRule="auto"/>
      </w:pPr>
      <w:r>
        <w:t>Issued tickets, passes and reprints using Ticketmaster and in-house POS systems, checking seat, session and concession details before completing each sale.</w:t>
      </w:r>
    </w:p>
    <w:p>
      <w:pPr>
        <w:pStyle w:val="ListBullet"/>
        <w:spacing w:after="80" w:line="276" w:lineRule="auto"/>
      </w:pPr>
      <w:r>
        <w:t>Reconciled daily takings and float at the end of every shift, tracing discrepancies back to a transaction before handover.</w:t>
      </w:r>
    </w:p>
    <w:p>
      <w:pPr>
        <w:pStyle w:val="ListBullet"/>
        <w:spacing w:after="80" w:line="276" w:lineRule="auto"/>
      </w:pPr>
      <w:r>
        <w:t>Answered enquiries about seating layouts, session times and pricing, resolving booking errors and rescheduling requests at the counter rather than escalating them.</w:t>
      </w:r>
    </w:p>
    <w:p>
      <w:pPr>
        <w:pStyle w:val="ListBullet"/>
        <w:spacing w:after="80" w:line="276" w:lineRule="auto"/>
      </w:pPr>
      <w:r>
        <w:t>Supported queue management and entry checks during sold-out events, directing patrons to the correct door and flagging accessibility needs to venue staff early.</w:t>
      </w:r>
    </w:p>
    <w:p>
      <w:pPr>
        <w:pStyle w:val="ListBullet"/>
        <w:spacing w:after="240" w:line="276" w:lineRule="auto"/>
      </w:pPr>
      <w:r>
        <w:t>Trained new casual staff on the POS workflow and cash reconciliation routine, which cut handover errors on the counter.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is the typical entry point and no formal qualification is required beyond that. A Certificate III in Retail or Business is a common addition, while POS and ticketing system training is usually provided on the job by the venue.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