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Tow Truck Driver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Tow truck driver with a heavy vehicle licence and experience in breakdown recovery, accident response and parking enforcement. Skilled at operating tilt trays, underlifts and hydraulic winches to load and transport vehicles safely. Committed to safety, clear communication and getting customers back on the road.</w:t>
      </w:r>
    </w:p>
    <w:p>
      <w:pPr>
        <w:spacing w:before="280" w:after="120"/>
        <w:jc w:val="left"/>
        <w:pBdr>
          <w:bottom w:val="single" w:sz="6" w:space="4" w:color="DFDED8"/>
        </w:pBdr>
      </w:pPr>
      <w:r>
        <w:rPr>
          <w:b/>
          <w:color w:val="2F62D9"/>
          <w:sz w:val="22"/>
        </w:rPr>
        <w:t>KEY SKILLS</w:t>
      </w:r>
    </w:p>
    <w:p>
      <w:pPr>
        <w:spacing w:before="0" w:after="200"/>
        <w:jc w:val="left"/>
      </w:pPr>
      <w:r>
        <w:t>Driving and transport operations   •   Plant and equipment operation   •   Vehicle recovery and load restraint   •   Incident scene assessment and traffic control   •   Customer service and conflict resolution   •   Safety and compliance awareness   •   Problem solving   •   Physical stamina and dexterity   •   Attention to detail   •   Towbook   •   Dispatch Anywhere   •   GPS navigation   •   Hydraulic winch   •   Tilt tray   •   Underlift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Tow Truck Driver</w:t>
      </w:r>
      <w:r>
        <w:t>, [Company Name], [City]</w:t>
      </w:r>
      <w:r>
        <w:rPr>
          <w:i/>
        </w:rPr>
        <w:tab/>
        <w:t>[Month Year] – [Month Year / Present]</w:t>
      </w:r>
    </w:p>
    <w:p>
      <w:pPr>
        <w:pStyle w:val="ListBullet"/>
        <w:spacing w:after="80" w:line="276" w:lineRule="auto"/>
      </w:pPr>
      <w:r>
        <w:t>Responded to breakdown and accident callouts across a busy metropolitan area, often arriving within 30 minutes and clearing the scene to restore traffic flow.</w:t>
      </w:r>
    </w:p>
    <w:p>
      <w:pPr>
        <w:pStyle w:val="ListBullet"/>
        <w:spacing w:after="80" w:line="276" w:lineRule="auto"/>
      </w:pPr>
      <w:r>
        <w:t>Loaded and secured vehicles onto tilt trays and underlifts, using wheel straps and chains to prevent movement during transport.</w:t>
      </w:r>
    </w:p>
    <w:p>
      <w:pPr>
        <w:pStyle w:val="ListBullet"/>
        <w:spacing w:after="80" w:line="276" w:lineRule="auto"/>
      </w:pPr>
      <w:r>
        <w:t>Operated hydraulic winches to recover vehicles from embankments and off-road locations, adjusting technique based on vehicle weight and terrain.</w:t>
      </w:r>
    </w:p>
    <w:p>
      <w:pPr>
        <w:pStyle w:val="ListBullet"/>
        <w:spacing w:after="80" w:line="276" w:lineRule="auto"/>
      </w:pPr>
      <w:r>
        <w:t>Assessed incident scenes for hazards such as live traffic, fuel leaks and unstable vehicles, planning safe recovery methods before starting work.</w:t>
      </w:r>
    </w:p>
    <w:p>
      <w:pPr>
        <w:pStyle w:val="ListBullet"/>
        <w:spacing w:after="80" w:line="276" w:lineRule="auto"/>
      </w:pPr>
      <w:r>
        <w:t>Completed job sheets, payment and impound paperwork accurately, reducing call-backs from the office for missing details.</w:t>
      </w:r>
    </w:p>
    <w:p>
      <w:pPr>
        <w:pStyle w:val="ListBullet"/>
        <w:spacing w:after="240" w:line="276" w:lineRule="auto"/>
      </w:pPr>
      <w:r>
        <w:t>Maintained tow truck and equipment daily, checking winch cables, straps and hydraulic lines to prevent breakdowns on the road.</w:t>
      </w:r>
    </w:p>
    <w:p>
      <w:pPr>
        <w:spacing w:before="280" w:after="120"/>
        <w:jc w:val="left"/>
        <w:pBdr>
          <w:bottom w:val="single" w:sz="6" w:space="4" w:color="DFDED8"/>
        </w:pBdr>
      </w:pPr>
      <w:r>
        <w:rPr>
          <w:b/>
          <w:color w:val="2F62D9"/>
          <w:sz w:val="22"/>
        </w:rPr>
        <w:t>EDUCATION</w:t>
      </w:r>
    </w:p>
    <w:p>
      <w:pPr>
        <w:spacing w:before="0" w:after="200"/>
        <w:jc w:val="left"/>
      </w:pPr>
      <w:r>
        <w:t>Certificate III in Transport and Logistics (Road Transport) or a related heavy vehicle qualification is common, along with a HR or HC licence. Some drivers hold a Diploma or Bachelor degree, and a Tow Truck Driver Authority is required in some states.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