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Tree Faller</w:t>
      </w:r>
    </w:p>
    <w:p>
      <w:pPr>
        <w:spacing w:before="0" w:after="240"/>
      </w:pPr>
      <w:r>
        <w:t>I am writing to apply for the Tree Faller role with [Company Name]. With hands-on experience in native forest harvesting and land clearing, I bring a safety-first approach to directional felling and a solid record of reading timber and terrain before making the first cut.</w:t>
      </w:r>
    </w:p>
    <w:p>
      <w:pPr>
        <w:spacing w:before="0" w:after="240"/>
      </w:pPr>
      <w:r>
        <w:t>In my most recent role, I worked on a plantation thinning operation where I was responsible for assessing and felling trees in close proximity to a boundary fence. I used wedges and a winch to guide the fall direction, and as a result I protected the fence line and avoided any damage to retained trees. Over that season I felled several hundred trees without a single safety incident, and I kept my chainsaw running through long shifts by sharpening chains and doing basic field repairs.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crew that values judgement over speed and invests in training, and I believe my approach fits that culture.</w:t>
      </w:r>
    </w:p>
    <w:p>
      <w:pPr>
        <w:spacing w:before="0" w:after="240"/>
      </w:pPr>
      <w:r>
        <w:t>Thank you for considering my application. I have attached my resume for your review. I would welcome the chance to discuss how my experience in manual tree felling can contribute to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