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Vehicle Accessories Fitter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Vehicle Accessories Fitter with hands-on experience fitting aftermarket parts to cars, utes, vans and four-wheel drives. Skilled in reading fitting instructions, removing and refitting trim, and installing tow bars, bull bars, roof racks and electrical accessories. Focused on safety, compliance and getting the fit right the first time.</w:t>
      </w:r>
    </w:p>
    <w:p>
      <w:pPr>
        <w:spacing w:before="280" w:after="120"/>
        <w:jc w:val="left"/>
        <w:pBdr>
          <w:bottom w:val="single" w:sz="6" w:space="4" w:color="DFDED8"/>
        </w:pBdr>
      </w:pPr>
      <w:r>
        <w:rPr>
          <w:b/>
          <w:color w:val="2F62D9"/>
          <w:sz w:val="22"/>
        </w:rPr>
        <w:t>KEY SKILLS</w:t>
      </w:r>
    </w:p>
    <w:p>
      <w:pPr>
        <w:spacing w:before="0" w:after="200"/>
        <w:jc w:val="left"/>
      </w:pPr>
      <w:r>
        <w:t>Installation and maintenance   •   Hand and power tool work   •   Hand tools   •   Power tools   •   Torque wrench   •   Vehicle diagnostic scanner   •   Parts ordering software   •   Attention to detail   •   Problem solving   •   Safety and compliance awareness   •   Customer service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Vehicle Accessories Fitter</w:t>
      </w:r>
      <w:r>
        <w:t>, [Company Name], [City]</w:t>
      </w:r>
      <w:r>
        <w:rPr>
          <w:i/>
        </w:rPr>
        <w:tab/>
        <w:t>[Month Year] – [Month Year / Present]</w:t>
      </w:r>
    </w:p>
    <w:p>
      <w:pPr>
        <w:pStyle w:val="ListBullet"/>
        <w:spacing w:after="80" w:line="276" w:lineRule="auto"/>
      </w:pPr>
      <w:r>
        <w:t>Installed tow bars, bull bars and roof racks on a variety of cars, utes and four-wheel drives, following manufacturer instructions and Australian Design Rules.</w:t>
      </w:r>
    </w:p>
    <w:p>
      <w:pPr>
        <w:pStyle w:val="ListBullet"/>
        <w:spacing w:after="80" w:line="276" w:lineRule="auto"/>
      </w:pPr>
      <w:r>
        <w:t>Wired and tested electrical accessories including reversing cameras, driving lights and electric brake controllers, checking all connections for correct operation.</w:t>
      </w:r>
    </w:p>
    <w:p>
      <w:pPr>
        <w:pStyle w:val="ListBullet"/>
        <w:spacing w:after="80" w:line="276" w:lineRule="auto"/>
      </w:pPr>
      <w:r>
        <w:t>Removed and refitted vehicle trim and panels to access mounting points, taking care not to damage clips or finishes.</w:t>
      </w:r>
    </w:p>
    <w:p>
      <w:pPr>
        <w:pStyle w:val="ListBullet"/>
        <w:spacing w:after="80" w:line="276" w:lineRule="auto"/>
      </w:pPr>
      <w:r>
        <w:t>Used torque wrenches and diagnostic scanners to ensure accessories were fitted to specification and functioned correctly.</w:t>
      </w:r>
    </w:p>
    <w:p>
      <w:pPr>
        <w:pStyle w:val="ListBullet"/>
        <w:spacing w:after="240" w:line="276" w:lineRule="auto"/>
      </w:pPr>
      <w:r>
        <w:t>Completed fit-outs on a fleet of 15 four-wheel drives for a local council, including canopies and roof racks, with no rework required.</w:t>
      </w:r>
    </w:p>
    <w:p>
      <w:pPr>
        <w:spacing w:before="280" w:after="120"/>
        <w:jc w:val="left"/>
        <w:pBdr>
          <w:bottom w:val="single" w:sz="6" w:space="4" w:color="DFDED8"/>
        </w:pBdr>
      </w:pPr>
      <w:r>
        <w:rPr>
          <w:b/>
          <w:color w:val="2F62D9"/>
          <w:sz w:val="22"/>
        </w:rPr>
        <w:t>EDUCATION</w:t>
      </w:r>
    </w:p>
    <w:p>
      <w:pPr>
        <w:spacing w:before="0" w:after="200"/>
        <w:jc w:val="left"/>
      </w:pPr>
      <w:r>
        <w:t>Certificate III in Automotive Vehicle Body Repair Technology or a related automotive qualification, or on-the-job training with a year 12 or equivalent background.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