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Vessel Traffic Service Operator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Vessel Traffic Service Operator with a strong background in port and harbour operations, radar and AIS monitoring, and VHF radio communication. Skilled at issuing navigational advice and traffic clearances to ship masters and pilots while keeping channels clear and vessels separated. Committed to safety, accurate logging, and coordinated emergency response on a rotating shift roster.</w:t>
      </w:r>
    </w:p>
    <w:p>
      <w:pPr>
        <w:spacing w:before="280" w:after="120"/>
        <w:jc w:val="left"/>
        <w:pBdr>
          <w:bottom w:val="single" w:sz="6" w:space="4" w:color="DFDED8"/>
        </w:pBdr>
      </w:pPr>
      <w:r>
        <w:rPr>
          <w:b/>
          <w:color w:val="2F62D9"/>
          <w:sz w:val="22"/>
        </w:rPr>
        <w:t>KEY SKILLS</w:t>
      </w:r>
    </w:p>
    <w:p>
      <w:pPr>
        <w:spacing w:before="0" w:after="200"/>
        <w:jc w:val="left"/>
      </w:pPr>
      <w:r>
        <w:t>Vessel traffic coordination   •   Emergency response   •   Operations management   •   VHF radio communication   •   Automatic Identification System (AIS)   •   Radar display software   •   Port management information systems   •   CCTV systems   •   Written communication   •   Attention to detail   •   Problem solving   •   Safety and compliance awareness   •   Stakeholder management   •   Digital literacy</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Vessel Traffic Service Operator</w:t>
      </w:r>
      <w:r>
        <w:t>, [Company Name], [City]</w:t>
      </w:r>
      <w:r>
        <w:rPr>
          <w:i/>
        </w:rPr>
        <w:tab/>
        <w:t>[Month Year] – [Month Year / Present]</w:t>
      </w:r>
    </w:p>
    <w:p>
      <w:pPr>
        <w:pStyle w:val="ListBullet"/>
        <w:spacing w:after="80" w:line="276" w:lineRule="auto"/>
      </w:pPr>
      <w:r>
        <w:t>Monitored vessel movements across a busy harbour using radar and AIS, maintaining safe separation and clear channels during peak arrivals and departures.</w:t>
      </w:r>
    </w:p>
    <w:p>
      <w:pPr>
        <w:pStyle w:val="ListBullet"/>
        <w:spacing w:after="80" w:line="276" w:lineRule="auto"/>
      </w:pPr>
      <w:r>
        <w:t>Issued navigational advice and traffic clearances to ship masters and pilots via VHF radio, reducing average clearance time from five minutes to three during peak traffic.</w:t>
      </w:r>
    </w:p>
    <w:p>
      <w:pPr>
        <w:pStyle w:val="ListBullet"/>
        <w:spacing w:after="80" w:line="276" w:lineRule="auto"/>
      </w:pPr>
      <w:r>
        <w:t>Coordinated responses to maritime emergencies and incidents, including a multi-vessel exercise that improved radio discipline and response times across the watch team.</w:t>
      </w:r>
    </w:p>
    <w:p>
      <w:pPr>
        <w:pStyle w:val="ListBullet"/>
        <w:spacing w:after="80" w:line="276" w:lineRule="auto"/>
      </w:pPr>
      <w:r>
        <w:t>Maintained accurate logs of vessel traffic and communications, ensuring compliance with AMSA reporting requirements and supporting post-incident reviews.</w:t>
      </w:r>
    </w:p>
    <w:p>
      <w:pPr>
        <w:pStyle w:val="ListBullet"/>
        <w:spacing w:after="240" w:line="276" w:lineRule="auto"/>
      </w:pPr>
      <w:r>
        <w:t>Worked rotating shift rosters including nights and weekends, handing over watch with detailed briefings that kept continuous coverage across a 24-hour port operation.</w:t>
      </w:r>
    </w:p>
    <w:p>
      <w:pPr>
        <w:spacing w:before="280" w:after="120"/>
        <w:jc w:val="left"/>
        <w:pBdr>
          <w:bottom w:val="single" w:sz="6" w:space="4" w:color="DFDED8"/>
        </w:pBdr>
      </w:pPr>
      <w:r>
        <w:rPr>
          <w:b/>
          <w:color w:val="2F62D9"/>
          <w:sz w:val="22"/>
        </w:rPr>
        <w:t>EDUCATION</w:t>
      </w:r>
    </w:p>
    <w:p>
      <w:pPr>
        <w:spacing w:before="0" w:after="200"/>
        <w:jc w:val="left"/>
      </w:pPr>
      <w:r>
        <w:t>A common pathway is a Bachelor degree in nautical science or marine operations, or a Diploma of Maritime Operations (Vessel Traffic Services), plus an AMSA-approved VTS operator course and a Marine Radio Operators Certificate of Proficiency.</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